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2D6" w:rsidRPr="00A84AE2" w:rsidRDefault="005342D6" w:rsidP="00D42A6F">
      <w:pPr>
        <w:spacing w:line="240" w:lineRule="auto"/>
        <w:ind w:firstLine="720"/>
        <w:jc w:val="center"/>
        <w:rPr>
          <w:rFonts w:eastAsia="Times New Roman" w:cs="Times New Roman"/>
          <w:b/>
          <w:szCs w:val="24"/>
        </w:rPr>
      </w:pPr>
      <w:r w:rsidRPr="00A84AE2">
        <w:rPr>
          <w:rFonts w:eastAsia="Times New Roman" w:cs="Times New Roman"/>
          <w:b/>
          <w:szCs w:val="24"/>
        </w:rPr>
        <w:t>ДУМА</w:t>
      </w:r>
    </w:p>
    <w:p w:rsidR="005342D6" w:rsidRPr="00A84AE2" w:rsidRDefault="005342D6" w:rsidP="00D42A6F">
      <w:pPr>
        <w:spacing w:line="240" w:lineRule="auto"/>
        <w:ind w:firstLine="720"/>
        <w:jc w:val="center"/>
        <w:rPr>
          <w:rFonts w:eastAsia="Times New Roman" w:cs="Times New Roman"/>
          <w:b/>
          <w:szCs w:val="24"/>
        </w:rPr>
      </w:pPr>
      <w:r w:rsidRPr="00A84AE2">
        <w:rPr>
          <w:rFonts w:eastAsia="Times New Roman" w:cs="Times New Roman"/>
          <w:b/>
          <w:szCs w:val="24"/>
        </w:rPr>
        <w:t>ТЕРНЕЙСКОГО МУНИЦИПАЛЬНОГО ОКРУГА</w:t>
      </w:r>
    </w:p>
    <w:p w:rsidR="005342D6" w:rsidRPr="00A84AE2" w:rsidRDefault="005342D6" w:rsidP="00D42A6F">
      <w:pPr>
        <w:spacing w:line="240" w:lineRule="auto"/>
        <w:ind w:firstLine="720"/>
        <w:jc w:val="center"/>
        <w:rPr>
          <w:rFonts w:eastAsia="Times New Roman" w:cs="Times New Roman"/>
          <w:b/>
          <w:szCs w:val="24"/>
        </w:rPr>
      </w:pPr>
      <w:r w:rsidRPr="00A84AE2">
        <w:rPr>
          <w:rFonts w:eastAsia="Times New Roman" w:cs="Times New Roman"/>
          <w:b/>
          <w:szCs w:val="24"/>
        </w:rPr>
        <w:t>ПРИМОРСКОГО КРАЯ</w:t>
      </w:r>
    </w:p>
    <w:p w:rsidR="005342D6" w:rsidRPr="00A84AE2" w:rsidRDefault="005342D6" w:rsidP="00D42A6F">
      <w:pPr>
        <w:spacing w:line="240" w:lineRule="auto"/>
        <w:ind w:firstLine="720"/>
        <w:jc w:val="center"/>
        <w:rPr>
          <w:rFonts w:eastAsia="Times New Roman" w:cs="Times New Roman"/>
          <w:b/>
          <w:szCs w:val="24"/>
        </w:rPr>
      </w:pPr>
      <w:r w:rsidRPr="00A84AE2">
        <w:rPr>
          <w:rFonts w:eastAsia="Times New Roman" w:cs="Times New Roman"/>
          <w:b/>
          <w:szCs w:val="24"/>
        </w:rPr>
        <w:t>(первый созыв)</w:t>
      </w:r>
    </w:p>
    <w:p w:rsidR="005342D6" w:rsidRPr="00A84AE2" w:rsidRDefault="005342D6" w:rsidP="00D42A6F">
      <w:pPr>
        <w:spacing w:line="240" w:lineRule="auto"/>
        <w:ind w:firstLine="720"/>
        <w:jc w:val="center"/>
        <w:rPr>
          <w:rFonts w:eastAsia="Times New Roman" w:cs="Times New Roman"/>
          <w:b/>
          <w:szCs w:val="24"/>
        </w:rPr>
      </w:pPr>
    </w:p>
    <w:p w:rsidR="005342D6" w:rsidRPr="00A84AE2" w:rsidRDefault="005342D6" w:rsidP="00D42A6F">
      <w:pPr>
        <w:spacing w:line="240" w:lineRule="auto"/>
        <w:ind w:firstLine="720"/>
        <w:jc w:val="center"/>
        <w:rPr>
          <w:rFonts w:eastAsia="Times New Roman" w:cs="Times New Roman"/>
          <w:b/>
          <w:szCs w:val="24"/>
        </w:rPr>
      </w:pPr>
      <w:r w:rsidRPr="00A84AE2">
        <w:rPr>
          <w:rFonts w:eastAsia="Times New Roman" w:cs="Times New Roman"/>
          <w:b/>
          <w:szCs w:val="24"/>
        </w:rPr>
        <w:t>РЕШЕНИЕ</w:t>
      </w:r>
    </w:p>
    <w:p w:rsidR="005342D6" w:rsidRPr="00A84AE2" w:rsidRDefault="005342D6" w:rsidP="00D42A6F">
      <w:pPr>
        <w:spacing w:line="240" w:lineRule="auto"/>
        <w:ind w:firstLine="720"/>
        <w:jc w:val="center"/>
        <w:rPr>
          <w:rFonts w:eastAsia="Times New Roman" w:cs="Times New Roman"/>
          <w:b/>
          <w:szCs w:val="24"/>
        </w:rPr>
      </w:pPr>
    </w:p>
    <w:p w:rsidR="005342D6" w:rsidRPr="00A84AE2" w:rsidRDefault="007C4FBC" w:rsidP="00D42A6F">
      <w:pPr>
        <w:spacing w:line="240" w:lineRule="auto"/>
        <w:ind w:firstLine="0"/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 xml:space="preserve">27 сентября </w:t>
      </w:r>
      <w:r w:rsidR="005342D6" w:rsidRPr="00A84AE2">
        <w:rPr>
          <w:rFonts w:eastAsia="Times New Roman" w:cs="Times New Roman"/>
          <w:b/>
          <w:szCs w:val="24"/>
        </w:rPr>
        <w:t>2024 года</w:t>
      </w:r>
      <w:r w:rsidR="005342D6" w:rsidRPr="00A84AE2">
        <w:rPr>
          <w:rFonts w:eastAsia="Times New Roman" w:cs="Times New Roman"/>
          <w:szCs w:val="24"/>
        </w:rPr>
        <w:t xml:space="preserve">                      </w:t>
      </w:r>
      <w:r>
        <w:rPr>
          <w:rFonts w:eastAsia="Times New Roman" w:cs="Times New Roman"/>
          <w:szCs w:val="24"/>
        </w:rPr>
        <w:t xml:space="preserve">               </w:t>
      </w:r>
      <w:r w:rsidR="005342D6" w:rsidRPr="00A84AE2">
        <w:rPr>
          <w:rFonts w:eastAsia="Times New Roman" w:cs="Times New Roman"/>
          <w:szCs w:val="24"/>
        </w:rPr>
        <w:t>пгт. Терней</w:t>
      </w:r>
      <w:r w:rsidR="005342D6" w:rsidRPr="00A84AE2">
        <w:rPr>
          <w:rFonts w:eastAsia="Times New Roman" w:cs="Times New Roman"/>
          <w:szCs w:val="24"/>
        </w:rPr>
        <w:tab/>
      </w:r>
      <w:r w:rsidR="005342D6" w:rsidRPr="00A84AE2">
        <w:rPr>
          <w:rFonts w:eastAsia="Times New Roman" w:cs="Times New Roman"/>
          <w:szCs w:val="24"/>
        </w:rPr>
        <w:tab/>
      </w:r>
      <w:r w:rsidR="005342D6" w:rsidRPr="00A84AE2">
        <w:rPr>
          <w:rFonts w:eastAsia="Times New Roman" w:cs="Times New Roman"/>
          <w:szCs w:val="24"/>
        </w:rPr>
        <w:tab/>
      </w:r>
      <w:r w:rsidR="005342D6" w:rsidRPr="00A84AE2">
        <w:rPr>
          <w:rFonts w:eastAsia="Times New Roman" w:cs="Times New Roman"/>
          <w:szCs w:val="24"/>
        </w:rPr>
        <w:tab/>
        <w:t xml:space="preserve">   </w:t>
      </w:r>
      <w:r>
        <w:rPr>
          <w:rFonts w:eastAsia="Times New Roman" w:cs="Times New Roman"/>
          <w:szCs w:val="24"/>
        </w:rPr>
        <w:t xml:space="preserve"> </w:t>
      </w:r>
      <w:r w:rsidR="005342D6" w:rsidRPr="00A84AE2">
        <w:rPr>
          <w:rFonts w:eastAsia="Times New Roman" w:cs="Times New Roman"/>
          <w:szCs w:val="24"/>
        </w:rPr>
        <w:t xml:space="preserve">  </w:t>
      </w:r>
      <w:r w:rsidR="005342D6" w:rsidRPr="00A84AE2">
        <w:rPr>
          <w:rFonts w:eastAsia="Times New Roman" w:cs="Times New Roman"/>
          <w:b/>
          <w:szCs w:val="24"/>
        </w:rPr>
        <w:t>№</w:t>
      </w:r>
      <w:r>
        <w:rPr>
          <w:rFonts w:eastAsia="Times New Roman" w:cs="Times New Roman"/>
          <w:b/>
          <w:szCs w:val="24"/>
        </w:rPr>
        <w:t xml:space="preserve"> 574</w:t>
      </w:r>
    </w:p>
    <w:p w:rsidR="00F474EB" w:rsidRPr="00A84AE2" w:rsidRDefault="00F474EB" w:rsidP="00F474EB">
      <w:pPr>
        <w:spacing w:line="240" w:lineRule="auto"/>
        <w:ind w:firstLine="0"/>
        <w:jc w:val="center"/>
        <w:rPr>
          <w:rFonts w:eastAsia="Times New Roman"/>
          <w:szCs w:val="24"/>
        </w:rPr>
      </w:pPr>
    </w:p>
    <w:p w:rsidR="00416E7A" w:rsidRPr="00A84AE2" w:rsidRDefault="00EE2433" w:rsidP="00416E7A">
      <w:pPr>
        <w:pStyle w:val="ConsPlusTitle"/>
        <w:jc w:val="center"/>
        <w:rPr>
          <w:szCs w:val="24"/>
        </w:rPr>
      </w:pPr>
      <w:r w:rsidRPr="00A84AE2">
        <w:rPr>
          <w:szCs w:val="24"/>
        </w:rPr>
        <w:t>О внесении изменений в решение Думы «О земельном налоге на территории Тернейского муниципального округа Приморского края»</w:t>
      </w:r>
    </w:p>
    <w:p w:rsidR="00700169" w:rsidRPr="00A84AE2" w:rsidRDefault="00700169" w:rsidP="00700169">
      <w:pPr>
        <w:pStyle w:val="ConsPlusTitle"/>
        <w:jc w:val="both"/>
        <w:rPr>
          <w:szCs w:val="24"/>
        </w:rPr>
      </w:pPr>
    </w:p>
    <w:p w:rsidR="00EE2433" w:rsidRPr="00A84AE2" w:rsidRDefault="00EE2433" w:rsidP="00EE2433">
      <w:pPr>
        <w:autoSpaceDE w:val="0"/>
        <w:autoSpaceDN w:val="0"/>
        <w:adjustRightInd w:val="0"/>
        <w:spacing w:line="240" w:lineRule="auto"/>
        <w:ind w:firstLine="540"/>
        <w:rPr>
          <w:rFonts w:cs="Times New Roman"/>
          <w:szCs w:val="24"/>
        </w:rPr>
      </w:pPr>
      <w:r w:rsidRPr="00A84AE2">
        <w:rPr>
          <w:rFonts w:cs="Times New Roman"/>
          <w:szCs w:val="24"/>
        </w:rPr>
        <w:t xml:space="preserve">Руководствуясь Налоговым </w:t>
      </w:r>
      <w:hyperlink r:id="rId5" w:history="1">
        <w:r w:rsidRPr="00A84AE2">
          <w:rPr>
            <w:rFonts w:cs="Times New Roman"/>
            <w:szCs w:val="24"/>
          </w:rPr>
          <w:t>кодексом</w:t>
        </w:r>
      </w:hyperlink>
      <w:r w:rsidRPr="00A84AE2">
        <w:rPr>
          <w:rFonts w:cs="Times New Roman"/>
          <w:szCs w:val="24"/>
        </w:rPr>
        <w:t xml:space="preserve"> Российской Федерации, Федеральным </w:t>
      </w:r>
      <w:hyperlink r:id="rId6" w:history="1">
        <w:r w:rsidRPr="00A84AE2">
          <w:rPr>
            <w:rFonts w:cs="Times New Roman"/>
            <w:szCs w:val="24"/>
          </w:rPr>
          <w:t>законом</w:t>
        </w:r>
      </w:hyperlink>
      <w:r w:rsidRPr="00A84AE2">
        <w:rPr>
          <w:rFonts w:cs="Times New Roman"/>
          <w:szCs w:val="24"/>
        </w:rPr>
        <w:t xml:space="preserve"> от 06.10.2003 </w:t>
      </w:r>
      <w:r w:rsidR="00245E24">
        <w:rPr>
          <w:rFonts w:cs="Times New Roman"/>
          <w:szCs w:val="24"/>
        </w:rPr>
        <w:t>№</w:t>
      </w:r>
      <w:r w:rsidRPr="00A84AE2">
        <w:rPr>
          <w:rFonts w:cs="Times New Roman"/>
          <w:szCs w:val="24"/>
        </w:rPr>
        <w:t xml:space="preserve"> 131-ФЗ </w:t>
      </w:r>
      <w:r w:rsidR="00245E24">
        <w:rPr>
          <w:rFonts w:cs="Times New Roman"/>
          <w:szCs w:val="24"/>
        </w:rPr>
        <w:t>«</w:t>
      </w:r>
      <w:r w:rsidRPr="00A84AE2">
        <w:rPr>
          <w:rFonts w:cs="Times New Roman"/>
          <w:szCs w:val="24"/>
        </w:rPr>
        <w:t>Об общих принципах организации местного самоуправления в Российской Федерации</w:t>
      </w:r>
      <w:r w:rsidR="00245E24">
        <w:rPr>
          <w:rFonts w:cs="Times New Roman"/>
          <w:szCs w:val="24"/>
        </w:rPr>
        <w:t>»</w:t>
      </w:r>
      <w:r w:rsidRPr="00A84AE2">
        <w:rPr>
          <w:rFonts w:cs="Times New Roman"/>
          <w:szCs w:val="24"/>
        </w:rPr>
        <w:t xml:space="preserve">, </w:t>
      </w:r>
      <w:hyperlink r:id="rId7" w:history="1">
        <w:r w:rsidRPr="00A84AE2">
          <w:rPr>
            <w:rFonts w:cs="Times New Roman"/>
            <w:szCs w:val="24"/>
          </w:rPr>
          <w:t>Уставом</w:t>
        </w:r>
      </w:hyperlink>
      <w:r w:rsidRPr="00A84AE2">
        <w:rPr>
          <w:rFonts w:cs="Times New Roman"/>
          <w:szCs w:val="24"/>
        </w:rPr>
        <w:t xml:space="preserve"> Тернейского муниципального округа Приморского края, Дума Тернейского муниципального округа Приморского края:</w:t>
      </w:r>
    </w:p>
    <w:p w:rsidR="00144C70" w:rsidRPr="00A84AE2" w:rsidRDefault="00144C70" w:rsidP="00416E7A">
      <w:pPr>
        <w:widowControl w:val="0"/>
        <w:spacing w:line="240" w:lineRule="auto"/>
        <w:rPr>
          <w:b/>
          <w:szCs w:val="24"/>
        </w:rPr>
      </w:pPr>
    </w:p>
    <w:p w:rsidR="00F474EB" w:rsidRDefault="00F474EB" w:rsidP="00416E7A">
      <w:pPr>
        <w:widowControl w:val="0"/>
        <w:spacing w:line="240" w:lineRule="auto"/>
        <w:rPr>
          <w:b/>
          <w:szCs w:val="24"/>
        </w:rPr>
      </w:pPr>
      <w:r w:rsidRPr="00A84AE2">
        <w:rPr>
          <w:b/>
          <w:szCs w:val="24"/>
        </w:rPr>
        <w:t>РЕШИЛА:</w:t>
      </w:r>
    </w:p>
    <w:p w:rsidR="00D42A6F" w:rsidRPr="00A84AE2" w:rsidRDefault="00D42A6F" w:rsidP="00416E7A">
      <w:pPr>
        <w:widowControl w:val="0"/>
        <w:spacing w:line="240" w:lineRule="auto"/>
        <w:rPr>
          <w:b/>
          <w:szCs w:val="24"/>
        </w:rPr>
      </w:pPr>
      <w:bookmarkStart w:id="0" w:name="_GoBack"/>
      <w:bookmarkEnd w:id="0"/>
    </w:p>
    <w:p w:rsidR="00416E7A" w:rsidRPr="00A84AE2" w:rsidRDefault="00EE2433" w:rsidP="00BC47F7">
      <w:pPr>
        <w:pStyle w:val="ConsPlusNormal"/>
        <w:numPr>
          <w:ilvl w:val="0"/>
          <w:numId w:val="6"/>
        </w:numPr>
        <w:ind w:left="0" w:firstLine="709"/>
        <w:jc w:val="both"/>
        <w:rPr>
          <w:szCs w:val="24"/>
        </w:rPr>
      </w:pPr>
      <w:r w:rsidRPr="00A84AE2">
        <w:rPr>
          <w:szCs w:val="24"/>
        </w:rPr>
        <w:t xml:space="preserve">Внести в решение Думы Тернейского муниципального округа Приморского края от 26 ноября 2020 года №55 «О земельном налоге на территории Тернейского муниципального округа Приморского края» </w:t>
      </w:r>
      <w:r w:rsidR="004144D6" w:rsidRPr="00A84AE2">
        <w:rPr>
          <w:szCs w:val="24"/>
        </w:rPr>
        <w:t xml:space="preserve">(далее – Решение) </w:t>
      </w:r>
      <w:r w:rsidRPr="00A84AE2">
        <w:rPr>
          <w:szCs w:val="24"/>
        </w:rPr>
        <w:t>следующие изменения:</w:t>
      </w:r>
    </w:p>
    <w:p w:rsidR="00EE2433" w:rsidRPr="00A84AE2" w:rsidRDefault="00383167" w:rsidP="00BC47F7">
      <w:pPr>
        <w:pStyle w:val="ConsPlusNormal"/>
        <w:numPr>
          <w:ilvl w:val="1"/>
          <w:numId w:val="6"/>
        </w:numPr>
        <w:ind w:left="0" w:firstLine="709"/>
        <w:jc w:val="both"/>
        <w:rPr>
          <w:szCs w:val="24"/>
        </w:rPr>
      </w:pPr>
      <w:r w:rsidRPr="00A84AE2">
        <w:rPr>
          <w:szCs w:val="24"/>
        </w:rPr>
        <w:t xml:space="preserve"> </w:t>
      </w:r>
      <w:r w:rsidR="004144D6" w:rsidRPr="00A84AE2">
        <w:rPr>
          <w:szCs w:val="24"/>
        </w:rPr>
        <w:t>Абзац 3 пункта 2.1 Решения изложить в следующей редакции</w:t>
      </w:r>
      <w:r w:rsidR="00EE2433" w:rsidRPr="00A84AE2">
        <w:rPr>
          <w:szCs w:val="24"/>
        </w:rPr>
        <w:t>:</w:t>
      </w:r>
    </w:p>
    <w:p w:rsidR="004144D6" w:rsidRPr="00A84AE2" w:rsidRDefault="00383167" w:rsidP="00BC47F7">
      <w:pPr>
        <w:pStyle w:val="ConsPlusNormal"/>
        <w:ind w:firstLine="709"/>
        <w:jc w:val="both"/>
        <w:rPr>
          <w:szCs w:val="24"/>
        </w:rPr>
      </w:pPr>
      <w:r w:rsidRPr="00A84AE2">
        <w:rPr>
          <w:szCs w:val="24"/>
        </w:rPr>
        <w:t>«</w:t>
      </w:r>
      <w:r w:rsidR="00BC47F7" w:rsidRPr="00A84AE2">
        <w:rPr>
          <w:szCs w:val="24"/>
        </w:rPr>
        <w:t>- з</w:t>
      </w:r>
      <w:r w:rsidR="004144D6" w:rsidRPr="00A84AE2">
        <w:rPr>
          <w:szCs w:val="24"/>
        </w:rPr>
        <w:t xml:space="preserve">анятых </w:t>
      </w:r>
      <w:hyperlink r:id="rId8" w:history="1">
        <w:r w:rsidR="004144D6" w:rsidRPr="00A84AE2">
          <w:rPr>
            <w:szCs w:val="24"/>
          </w:rPr>
          <w:t>жилищным фондом</w:t>
        </w:r>
      </w:hyperlink>
      <w:r w:rsidR="004144D6" w:rsidRPr="00A84AE2">
        <w:rPr>
          <w:szCs w:val="24"/>
        </w:rPr>
        <w:t xml:space="preserve"> и (или) объектами инженерной инфраструктуры жилищно-коммунального комплекса (за исключением </w:t>
      </w:r>
      <w:hyperlink r:id="rId9" w:history="1">
        <w:r w:rsidR="004144D6" w:rsidRPr="00A84AE2">
          <w:rPr>
            <w:szCs w:val="24"/>
          </w:rPr>
          <w:t>части</w:t>
        </w:r>
      </w:hyperlink>
      <w:r w:rsidR="004144D6" w:rsidRPr="00A84AE2">
        <w:rPr>
          <w:szCs w:val="24"/>
        </w:rPr>
        <w:t xml:space="preserve">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строительства, за исключением указанных в настоящем абзаце земельных участков, приобретенных (предоставленных) для индивидуального жилищного строительства, используемых в предпринимательской деятельности, и земельных участков, кадастровая стоимость каждого из которых превышает 300 миллионов рублей</w:t>
      </w:r>
      <w:r w:rsidR="00A00FEF" w:rsidRPr="00A84AE2">
        <w:rPr>
          <w:szCs w:val="24"/>
        </w:rPr>
        <w:t>;</w:t>
      </w:r>
      <w:r w:rsidRPr="00A84AE2">
        <w:rPr>
          <w:szCs w:val="24"/>
        </w:rPr>
        <w:t>»</w:t>
      </w:r>
      <w:r w:rsidR="00A84AE2">
        <w:rPr>
          <w:szCs w:val="24"/>
        </w:rPr>
        <w:t>;</w:t>
      </w:r>
    </w:p>
    <w:p w:rsidR="004144D6" w:rsidRPr="00A84AE2" w:rsidRDefault="004144D6" w:rsidP="00BC47F7">
      <w:pPr>
        <w:pStyle w:val="ConsPlusNormal"/>
        <w:numPr>
          <w:ilvl w:val="1"/>
          <w:numId w:val="6"/>
        </w:numPr>
        <w:ind w:left="0" w:firstLine="709"/>
        <w:jc w:val="both"/>
        <w:rPr>
          <w:szCs w:val="24"/>
        </w:rPr>
      </w:pPr>
      <w:r w:rsidRPr="00A84AE2">
        <w:rPr>
          <w:szCs w:val="24"/>
        </w:rPr>
        <w:t>Абзац 4 пункта 2.1 Решения изложить в следующей редакции:</w:t>
      </w:r>
    </w:p>
    <w:p w:rsidR="00BC47F7" w:rsidRPr="00A84AE2" w:rsidRDefault="004144D6" w:rsidP="00BC47F7">
      <w:pPr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  <w:r w:rsidRPr="00A84AE2">
        <w:rPr>
          <w:szCs w:val="24"/>
        </w:rPr>
        <w:t>«</w:t>
      </w:r>
      <w:r w:rsidR="00BC47F7" w:rsidRPr="00A84AE2">
        <w:rPr>
          <w:szCs w:val="24"/>
        </w:rPr>
        <w:t>-</w:t>
      </w:r>
      <w:r w:rsidR="00BC47F7" w:rsidRPr="00A84AE2">
        <w:rPr>
          <w:rFonts w:cs="Times New Roman"/>
          <w:szCs w:val="24"/>
        </w:rPr>
        <w:t xml:space="preserve">не используемых в предпринимательской деятельности, приобретенных (предоставленных) для ведения </w:t>
      </w:r>
      <w:hyperlink r:id="rId10" w:history="1">
        <w:r w:rsidR="00BC47F7" w:rsidRPr="00A84AE2">
          <w:rPr>
            <w:rFonts w:cs="Times New Roman"/>
            <w:szCs w:val="24"/>
          </w:rPr>
          <w:t>личного подсобного хозяйства</w:t>
        </w:r>
      </w:hyperlink>
      <w:r w:rsidR="00BC47F7" w:rsidRPr="00A84AE2">
        <w:rPr>
          <w:rFonts w:cs="Times New Roman"/>
          <w:szCs w:val="24"/>
        </w:rPr>
        <w:t xml:space="preserve">, садоводства или огородничества, а также земельных </w:t>
      </w:r>
      <w:hyperlink r:id="rId11" w:history="1">
        <w:r w:rsidR="00BC47F7" w:rsidRPr="00A84AE2">
          <w:rPr>
            <w:rFonts w:cs="Times New Roman"/>
            <w:szCs w:val="24"/>
          </w:rPr>
          <w:t>участков общего назначения</w:t>
        </w:r>
      </w:hyperlink>
      <w:r w:rsidR="00BC47F7" w:rsidRPr="00A84AE2">
        <w:rPr>
          <w:rFonts w:cs="Times New Roman"/>
          <w:szCs w:val="24"/>
        </w:rPr>
        <w:t xml:space="preserve">, предусмотренных Федеральным </w:t>
      </w:r>
      <w:hyperlink r:id="rId12" w:history="1">
        <w:r w:rsidR="00BC47F7" w:rsidRPr="00A84AE2">
          <w:rPr>
            <w:rFonts w:cs="Times New Roman"/>
            <w:szCs w:val="24"/>
          </w:rPr>
          <w:t>законом</w:t>
        </w:r>
      </w:hyperlink>
      <w:r w:rsidR="00BC47F7" w:rsidRPr="00A84AE2">
        <w:rPr>
          <w:rFonts w:cs="Times New Roman"/>
          <w:szCs w:val="24"/>
        </w:rPr>
        <w:t xml:space="preserve"> от 29 июля 2017 года </w:t>
      </w:r>
      <w:r w:rsidR="00245E24">
        <w:rPr>
          <w:rFonts w:cs="Times New Roman"/>
          <w:szCs w:val="24"/>
        </w:rPr>
        <w:t>№</w:t>
      </w:r>
      <w:r w:rsidR="00BC47F7" w:rsidRPr="00A84AE2">
        <w:rPr>
          <w:rFonts w:cs="Times New Roman"/>
          <w:szCs w:val="24"/>
        </w:rPr>
        <w:t xml:space="preserve"> 217-ФЗ </w:t>
      </w:r>
      <w:r w:rsidR="00245E24">
        <w:rPr>
          <w:rFonts w:cs="Times New Roman"/>
          <w:szCs w:val="24"/>
        </w:rPr>
        <w:t>«</w:t>
      </w:r>
      <w:r w:rsidR="00BC47F7" w:rsidRPr="00A84AE2">
        <w:rPr>
          <w:rFonts w:cs="Times New Roman"/>
          <w:szCs w:val="24"/>
        </w:rPr>
        <w:t>О ведении гражданами садоводства и огородничества для собственных нужд и о внесении изменений в отдельные законодательные акты Российской Федерации</w:t>
      </w:r>
      <w:r w:rsidR="00245E24">
        <w:rPr>
          <w:rFonts w:cs="Times New Roman"/>
          <w:szCs w:val="24"/>
        </w:rPr>
        <w:t>»</w:t>
      </w:r>
      <w:r w:rsidR="00BC47F7" w:rsidRPr="00A84AE2">
        <w:rPr>
          <w:rFonts w:cs="Times New Roman"/>
          <w:szCs w:val="24"/>
        </w:rPr>
        <w:t>, за исключением указанных в настоящем абзаце земельных участков, кадастровая стоимость каждого из которых превышает 300 миллионов рублей;</w:t>
      </w:r>
      <w:r w:rsidR="00A00FEF" w:rsidRPr="00A84AE2">
        <w:rPr>
          <w:rFonts w:cs="Times New Roman"/>
          <w:szCs w:val="24"/>
        </w:rPr>
        <w:t>»</w:t>
      </w:r>
      <w:r w:rsidR="00A84AE2">
        <w:rPr>
          <w:rFonts w:cs="Times New Roman"/>
          <w:szCs w:val="24"/>
        </w:rPr>
        <w:t>.</w:t>
      </w:r>
    </w:p>
    <w:p w:rsidR="00251679" w:rsidRPr="00A84AE2" w:rsidRDefault="008C603A" w:rsidP="00DB10B4">
      <w:pPr>
        <w:autoSpaceDE w:val="0"/>
        <w:autoSpaceDN w:val="0"/>
        <w:adjustRightInd w:val="0"/>
        <w:spacing w:line="240" w:lineRule="auto"/>
        <w:rPr>
          <w:szCs w:val="24"/>
        </w:rPr>
      </w:pPr>
      <w:r w:rsidRPr="00A84AE2">
        <w:rPr>
          <w:szCs w:val="24"/>
        </w:rPr>
        <w:t>2</w:t>
      </w:r>
      <w:r w:rsidR="00416E7A" w:rsidRPr="00A84AE2">
        <w:rPr>
          <w:szCs w:val="24"/>
        </w:rPr>
        <w:t>.</w:t>
      </w:r>
      <w:r w:rsidR="00251679" w:rsidRPr="00A84AE2">
        <w:rPr>
          <w:szCs w:val="24"/>
        </w:rPr>
        <w:t xml:space="preserve"> Опубликовать настоящее решение в газете «Вестник Тернея».</w:t>
      </w:r>
    </w:p>
    <w:p w:rsidR="008C603A" w:rsidRPr="00A84AE2" w:rsidRDefault="00251679" w:rsidP="00DB10B4">
      <w:pPr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  <w:r w:rsidRPr="00A84AE2">
        <w:rPr>
          <w:szCs w:val="24"/>
        </w:rPr>
        <w:t>3.</w:t>
      </w:r>
      <w:r w:rsidR="00416E7A" w:rsidRPr="00A84AE2">
        <w:rPr>
          <w:szCs w:val="24"/>
        </w:rPr>
        <w:t xml:space="preserve"> </w:t>
      </w:r>
      <w:r w:rsidR="00DB10B4" w:rsidRPr="00A84AE2">
        <w:rPr>
          <w:szCs w:val="24"/>
        </w:rPr>
        <w:t>Настоящее решение вступает в силу с 01 января 2025 года.</w:t>
      </w:r>
    </w:p>
    <w:p w:rsidR="00416E7A" w:rsidRPr="00A84AE2" w:rsidRDefault="00416E7A" w:rsidP="00416E7A">
      <w:pPr>
        <w:autoSpaceDE w:val="0"/>
        <w:autoSpaceDN w:val="0"/>
        <w:adjustRightInd w:val="0"/>
        <w:spacing w:line="240" w:lineRule="auto"/>
        <w:rPr>
          <w:szCs w:val="24"/>
        </w:rPr>
      </w:pPr>
    </w:p>
    <w:p w:rsidR="00F474EB" w:rsidRPr="00A84AE2" w:rsidRDefault="00F474EB" w:rsidP="00F474EB">
      <w:pPr>
        <w:spacing w:line="240" w:lineRule="auto"/>
        <w:rPr>
          <w:rFonts w:eastAsia="Times New Roman" w:cs="Times New Roman"/>
          <w:szCs w:val="24"/>
        </w:rPr>
      </w:pPr>
    </w:p>
    <w:p w:rsidR="00F474EB" w:rsidRPr="00A84AE2" w:rsidRDefault="00F474EB" w:rsidP="00F474EB">
      <w:pPr>
        <w:pStyle w:val="a3"/>
        <w:spacing w:after="0"/>
        <w:ind w:left="0"/>
        <w:rPr>
          <w:sz w:val="24"/>
          <w:szCs w:val="24"/>
        </w:rPr>
      </w:pPr>
    </w:p>
    <w:p w:rsidR="00F474EB" w:rsidRPr="00A84AE2" w:rsidRDefault="00F474EB" w:rsidP="00F474EB">
      <w:pPr>
        <w:spacing w:line="240" w:lineRule="auto"/>
        <w:ind w:firstLine="0"/>
        <w:rPr>
          <w:szCs w:val="24"/>
        </w:rPr>
      </w:pPr>
      <w:r w:rsidRPr="00A84AE2">
        <w:rPr>
          <w:szCs w:val="24"/>
        </w:rPr>
        <w:t xml:space="preserve">Глава </w:t>
      </w:r>
    </w:p>
    <w:p w:rsidR="00A53107" w:rsidRPr="00A84AE2" w:rsidRDefault="00F474EB" w:rsidP="00416E7A">
      <w:pPr>
        <w:spacing w:line="240" w:lineRule="auto"/>
        <w:ind w:firstLine="0"/>
        <w:rPr>
          <w:szCs w:val="24"/>
        </w:rPr>
      </w:pPr>
      <w:r w:rsidRPr="00A84AE2">
        <w:rPr>
          <w:szCs w:val="24"/>
        </w:rPr>
        <w:t>Тернейского муниципального округа</w:t>
      </w:r>
    </w:p>
    <w:p w:rsidR="007C1957" w:rsidRPr="00A84AE2" w:rsidRDefault="00A53107" w:rsidP="00416E7A">
      <w:pPr>
        <w:spacing w:line="240" w:lineRule="auto"/>
        <w:ind w:firstLine="0"/>
      </w:pPr>
      <w:r w:rsidRPr="00A84AE2">
        <w:rPr>
          <w:szCs w:val="24"/>
        </w:rPr>
        <w:t>Приморского края</w:t>
      </w:r>
      <w:r w:rsidR="00F474EB" w:rsidRPr="00A84AE2">
        <w:rPr>
          <w:szCs w:val="24"/>
        </w:rPr>
        <w:t xml:space="preserve">                                </w:t>
      </w:r>
      <w:r w:rsidR="002F18CE" w:rsidRPr="00A84AE2">
        <w:rPr>
          <w:szCs w:val="24"/>
        </w:rPr>
        <w:t xml:space="preserve">       </w:t>
      </w:r>
      <w:r w:rsidR="00F474EB" w:rsidRPr="00A84AE2">
        <w:rPr>
          <w:szCs w:val="24"/>
        </w:rPr>
        <w:t xml:space="preserve">   </w:t>
      </w:r>
      <w:r w:rsidRPr="00A84AE2">
        <w:rPr>
          <w:szCs w:val="24"/>
        </w:rPr>
        <w:t xml:space="preserve">                                      </w:t>
      </w:r>
      <w:r w:rsidR="00F474EB" w:rsidRPr="00A84AE2">
        <w:rPr>
          <w:szCs w:val="24"/>
        </w:rPr>
        <w:t xml:space="preserve"> </w:t>
      </w:r>
      <w:r w:rsidR="009846F8" w:rsidRPr="00A84AE2">
        <w:rPr>
          <w:szCs w:val="24"/>
        </w:rPr>
        <w:t xml:space="preserve">         </w:t>
      </w:r>
      <w:r w:rsidR="00F474EB" w:rsidRPr="00A84AE2">
        <w:rPr>
          <w:szCs w:val="24"/>
        </w:rPr>
        <w:t xml:space="preserve">                С.Н. Наумкин</w:t>
      </w:r>
    </w:p>
    <w:sectPr w:rsidR="007C1957" w:rsidRPr="00A84AE2" w:rsidSect="00A53107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92B1A"/>
    <w:multiLevelType w:val="hybridMultilevel"/>
    <w:tmpl w:val="F6863508"/>
    <w:lvl w:ilvl="0" w:tplc="F56601EC">
      <w:start w:val="2"/>
      <w:numFmt w:val="decimal"/>
      <w:lvlText w:val="%1."/>
      <w:lvlJc w:val="left"/>
      <w:pPr>
        <w:ind w:left="2149" w:hanging="360"/>
      </w:pPr>
      <w:rPr>
        <w:rFonts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" w15:restartNumberingAfterBreak="0">
    <w:nsid w:val="05BA6167"/>
    <w:multiLevelType w:val="multilevel"/>
    <w:tmpl w:val="1E3899E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1F1115F2"/>
    <w:multiLevelType w:val="hybridMultilevel"/>
    <w:tmpl w:val="8F542EC6"/>
    <w:lvl w:ilvl="0" w:tplc="B98A9D4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A9C6FBF"/>
    <w:multiLevelType w:val="multilevel"/>
    <w:tmpl w:val="D78235E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2E1234F0"/>
    <w:multiLevelType w:val="multilevel"/>
    <w:tmpl w:val="C65C6672"/>
    <w:lvl w:ilvl="0">
      <w:start w:val="1"/>
      <w:numFmt w:val="decimal"/>
      <w:lvlText w:val="%1.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2509" w:hanging="720"/>
      </w:pPr>
    </w:lvl>
    <w:lvl w:ilvl="2">
      <w:start w:val="1"/>
      <w:numFmt w:val="decimal"/>
      <w:isLgl/>
      <w:lvlText w:val="%1.%2.%3."/>
      <w:lvlJc w:val="left"/>
      <w:pPr>
        <w:ind w:left="2509" w:hanging="720"/>
      </w:pPr>
    </w:lvl>
    <w:lvl w:ilvl="3">
      <w:start w:val="1"/>
      <w:numFmt w:val="decimal"/>
      <w:isLgl/>
      <w:lvlText w:val="%1.%2.%3.%4."/>
      <w:lvlJc w:val="left"/>
      <w:pPr>
        <w:ind w:left="2869" w:hanging="1080"/>
      </w:pPr>
    </w:lvl>
    <w:lvl w:ilvl="4">
      <w:start w:val="1"/>
      <w:numFmt w:val="decimal"/>
      <w:isLgl/>
      <w:lvlText w:val="%1.%2.%3.%4.%5."/>
      <w:lvlJc w:val="left"/>
      <w:pPr>
        <w:ind w:left="3229" w:hanging="1440"/>
      </w:pPr>
    </w:lvl>
    <w:lvl w:ilvl="5">
      <w:start w:val="1"/>
      <w:numFmt w:val="decimal"/>
      <w:isLgl/>
      <w:lvlText w:val="%1.%2.%3.%4.%5.%6."/>
      <w:lvlJc w:val="left"/>
      <w:pPr>
        <w:ind w:left="3229" w:hanging="1440"/>
      </w:pPr>
    </w:lvl>
    <w:lvl w:ilvl="6">
      <w:start w:val="1"/>
      <w:numFmt w:val="decimal"/>
      <w:isLgl/>
      <w:lvlText w:val="%1.%2.%3.%4.%5.%6.%7."/>
      <w:lvlJc w:val="left"/>
      <w:pPr>
        <w:ind w:left="3589" w:hanging="1800"/>
      </w:pPr>
    </w:lvl>
    <w:lvl w:ilvl="7">
      <w:start w:val="1"/>
      <w:numFmt w:val="decimal"/>
      <w:isLgl/>
      <w:lvlText w:val="%1.%2.%3.%4.%5.%6.%7.%8."/>
      <w:lvlJc w:val="left"/>
      <w:pPr>
        <w:ind w:left="3949" w:hanging="2160"/>
      </w:pPr>
    </w:lvl>
    <w:lvl w:ilvl="8">
      <w:start w:val="1"/>
      <w:numFmt w:val="decimal"/>
      <w:isLgl/>
      <w:lvlText w:val="%1.%2.%3.%4.%5.%6.%7.%8.%9."/>
      <w:lvlJc w:val="left"/>
      <w:pPr>
        <w:ind w:left="3949" w:hanging="2160"/>
      </w:pPr>
    </w:lvl>
  </w:abstractNum>
  <w:abstractNum w:abstractNumId="5" w15:restartNumberingAfterBreak="0">
    <w:nsid w:val="40CF0009"/>
    <w:multiLevelType w:val="hybridMultilevel"/>
    <w:tmpl w:val="D17ADD0C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E47914"/>
    <w:multiLevelType w:val="hybridMultilevel"/>
    <w:tmpl w:val="882A223E"/>
    <w:lvl w:ilvl="0" w:tplc="0B400980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5A529F0"/>
    <w:multiLevelType w:val="multilevel"/>
    <w:tmpl w:val="D78235E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F7B"/>
    <w:rsid w:val="0002474A"/>
    <w:rsid w:val="000F55CD"/>
    <w:rsid w:val="001371A8"/>
    <w:rsid w:val="00144C70"/>
    <w:rsid w:val="00145D9F"/>
    <w:rsid w:val="001D0F74"/>
    <w:rsid w:val="00245E24"/>
    <w:rsid w:val="00251679"/>
    <w:rsid w:val="00271684"/>
    <w:rsid w:val="002F18CE"/>
    <w:rsid w:val="00304BFB"/>
    <w:rsid w:val="00315E61"/>
    <w:rsid w:val="00383167"/>
    <w:rsid w:val="004144D6"/>
    <w:rsid w:val="00416E7A"/>
    <w:rsid w:val="00417F7B"/>
    <w:rsid w:val="004307BF"/>
    <w:rsid w:val="005342D6"/>
    <w:rsid w:val="006F4F86"/>
    <w:rsid w:val="00700169"/>
    <w:rsid w:val="00755164"/>
    <w:rsid w:val="007C1957"/>
    <w:rsid w:val="007C4FBC"/>
    <w:rsid w:val="00824E86"/>
    <w:rsid w:val="008C603A"/>
    <w:rsid w:val="00915491"/>
    <w:rsid w:val="009846F8"/>
    <w:rsid w:val="009E0D7F"/>
    <w:rsid w:val="009E4943"/>
    <w:rsid w:val="00A00FEF"/>
    <w:rsid w:val="00A53107"/>
    <w:rsid w:val="00A84AE2"/>
    <w:rsid w:val="00B07514"/>
    <w:rsid w:val="00BC47F7"/>
    <w:rsid w:val="00C30922"/>
    <w:rsid w:val="00D42A6F"/>
    <w:rsid w:val="00DB10B4"/>
    <w:rsid w:val="00E46B42"/>
    <w:rsid w:val="00E97E1D"/>
    <w:rsid w:val="00EA2C50"/>
    <w:rsid w:val="00EE2433"/>
    <w:rsid w:val="00F474EB"/>
    <w:rsid w:val="00F54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5DC497-A933-40DC-86AB-CE4E7C922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E86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7F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417F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Page">
    <w:name w:val="ConsPlusTitlePage"/>
    <w:rsid w:val="00417F7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F474EB"/>
    <w:pPr>
      <w:spacing w:after="120" w:line="240" w:lineRule="auto"/>
      <w:ind w:left="283" w:firstLine="0"/>
      <w:jc w:val="left"/>
    </w:pPr>
    <w:rPr>
      <w:rFonts w:eastAsia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F474E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F474EB"/>
    <w:pPr>
      <w:spacing w:line="240" w:lineRule="auto"/>
      <w:ind w:left="720" w:firstLine="0"/>
      <w:contextualSpacing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a6">
    <w:name w:val="Знак"/>
    <w:basedOn w:val="a"/>
    <w:rsid w:val="00F474EB"/>
    <w:pPr>
      <w:widowControl w:val="0"/>
      <w:adjustRightInd w:val="0"/>
      <w:spacing w:after="160" w:line="240" w:lineRule="exact"/>
      <w:ind w:firstLine="0"/>
      <w:jc w:val="right"/>
    </w:pPr>
    <w:rPr>
      <w:rFonts w:eastAsia="Times New Roman" w:cs="Times New Roman"/>
      <w:sz w:val="20"/>
      <w:szCs w:val="20"/>
      <w:lang w:val="en-GB"/>
    </w:rPr>
  </w:style>
  <w:style w:type="paragraph" w:styleId="a7">
    <w:name w:val="Balloon Text"/>
    <w:basedOn w:val="a"/>
    <w:link w:val="a8"/>
    <w:uiPriority w:val="99"/>
    <w:semiHidden/>
    <w:unhideWhenUsed/>
    <w:rsid w:val="00F474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474EB"/>
    <w:rPr>
      <w:rFonts w:ascii="Segoe UI" w:hAnsi="Segoe UI" w:cs="Segoe UI"/>
      <w:sz w:val="18"/>
      <w:szCs w:val="18"/>
    </w:rPr>
  </w:style>
  <w:style w:type="paragraph" w:styleId="a9">
    <w:name w:val="Normal (Web)"/>
    <w:basedOn w:val="a"/>
    <w:uiPriority w:val="99"/>
    <w:semiHidden/>
    <w:unhideWhenUsed/>
    <w:rsid w:val="00383167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6854&amp;dst=100149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20&amp;n=193485&amp;dst=100841" TargetMode="External"/><Relationship Id="rId12" Type="http://schemas.openxmlformats.org/officeDocument/2006/relationships/hyperlink" Target="https://login.consultant.ru/link/?req=doc&amp;base=LAW&amp;n=4813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61117&amp;dst=101359" TargetMode="External"/><Relationship Id="rId11" Type="http://schemas.openxmlformats.org/officeDocument/2006/relationships/hyperlink" Target="https://login.consultant.ru/link/?req=doc&amp;base=LAW&amp;n=412647&amp;dst=100011" TargetMode="External"/><Relationship Id="rId5" Type="http://schemas.openxmlformats.org/officeDocument/2006/relationships/hyperlink" Target="https://login.consultant.ru/link/?req=doc&amp;base=LAW&amp;n=461907&amp;dst=1346" TargetMode="External"/><Relationship Id="rId10" Type="http://schemas.openxmlformats.org/officeDocument/2006/relationships/hyperlink" Target="https://login.consultant.ru/link/?req=doc&amp;base=LAW&amp;n=454116&amp;dst=1000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6786&amp;dst=10000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OZIO-0</dc:creator>
  <cp:keywords/>
  <dc:description/>
  <cp:lastModifiedBy>Duma-2</cp:lastModifiedBy>
  <cp:revision>2</cp:revision>
  <cp:lastPrinted>2024-08-15T23:00:00Z</cp:lastPrinted>
  <dcterms:created xsi:type="dcterms:W3CDTF">2024-09-13T01:19:00Z</dcterms:created>
  <dcterms:modified xsi:type="dcterms:W3CDTF">2024-09-13T01:19:00Z</dcterms:modified>
</cp:coreProperties>
</file>