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A84" w:rsidRPr="00697AA9" w:rsidRDefault="00285A84" w:rsidP="00285A84">
      <w:pPr>
        <w:pStyle w:val="ConsPlusNormal"/>
        <w:ind w:firstLine="540"/>
        <w:jc w:val="both"/>
        <w:rPr>
          <w:sz w:val="28"/>
          <w:szCs w:val="28"/>
        </w:rPr>
      </w:pPr>
    </w:p>
    <w:p w:rsidR="00285A84" w:rsidRPr="00697AA9" w:rsidRDefault="00285A84" w:rsidP="00285A84">
      <w:pPr>
        <w:pStyle w:val="ConsPlusTitle"/>
        <w:jc w:val="center"/>
        <w:rPr>
          <w:rFonts w:ascii="Times New Roman" w:hAnsi="Times New Roman" w:cs="Times New Roman"/>
          <w:sz w:val="28"/>
          <w:szCs w:val="28"/>
        </w:rPr>
      </w:pPr>
      <w:r w:rsidRPr="00697AA9">
        <w:rPr>
          <w:rFonts w:ascii="Times New Roman" w:hAnsi="Times New Roman" w:cs="Times New Roman"/>
          <w:sz w:val="28"/>
          <w:szCs w:val="28"/>
        </w:rPr>
        <w:t>ДУМА</w:t>
      </w:r>
    </w:p>
    <w:p w:rsidR="00285A84" w:rsidRPr="00697AA9" w:rsidRDefault="00285A84" w:rsidP="00285A84">
      <w:pPr>
        <w:pStyle w:val="ConsPlusTitle"/>
        <w:jc w:val="center"/>
        <w:rPr>
          <w:rFonts w:ascii="Times New Roman" w:hAnsi="Times New Roman" w:cs="Times New Roman"/>
          <w:sz w:val="28"/>
          <w:szCs w:val="28"/>
        </w:rPr>
      </w:pPr>
      <w:r w:rsidRPr="00697AA9">
        <w:rPr>
          <w:rFonts w:ascii="Times New Roman" w:hAnsi="Times New Roman" w:cs="Times New Roman"/>
          <w:sz w:val="28"/>
          <w:szCs w:val="28"/>
        </w:rPr>
        <w:t>ТЕРНЕЙСКОГО МУНИЦИПАЛЬНОГО ОКРУГА</w:t>
      </w:r>
    </w:p>
    <w:p w:rsidR="00285A84" w:rsidRPr="00697AA9" w:rsidRDefault="00285A84" w:rsidP="00285A84">
      <w:pPr>
        <w:pStyle w:val="ConsPlusTitle"/>
        <w:jc w:val="center"/>
        <w:rPr>
          <w:rFonts w:ascii="Times New Roman" w:hAnsi="Times New Roman" w:cs="Times New Roman"/>
          <w:sz w:val="28"/>
          <w:szCs w:val="28"/>
        </w:rPr>
      </w:pPr>
      <w:r w:rsidRPr="00697AA9">
        <w:rPr>
          <w:rFonts w:ascii="Times New Roman" w:hAnsi="Times New Roman" w:cs="Times New Roman"/>
          <w:sz w:val="28"/>
          <w:szCs w:val="28"/>
        </w:rPr>
        <w:t>ПРИМОРСКОГО КРАЯ</w:t>
      </w:r>
    </w:p>
    <w:p w:rsidR="00285A84" w:rsidRPr="00697AA9" w:rsidRDefault="00285A84" w:rsidP="00285A84">
      <w:pPr>
        <w:pStyle w:val="ConsPlusTitle"/>
        <w:jc w:val="center"/>
        <w:rPr>
          <w:rFonts w:ascii="Times New Roman" w:hAnsi="Times New Roman" w:cs="Times New Roman"/>
          <w:sz w:val="28"/>
          <w:szCs w:val="28"/>
        </w:rPr>
      </w:pPr>
      <w:r w:rsidRPr="00697AA9">
        <w:rPr>
          <w:rFonts w:ascii="Times New Roman" w:hAnsi="Times New Roman" w:cs="Times New Roman"/>
          <w:sz w:val="28"/>
          <w:szCs w:val="28"/>
        </w:rPr>
        <w:t xml:space="preserve"> (первый созыв)</w:t>
      </w:r>
    </w:p>
    <w:p w:rsidR="00285A84" w:rsidRPr="00697AA9" w:rsidRDefault="00285A84" w:rsidP="00285A84">
      <w:pPr>
        <w:pStyle w:val="ConsPlusTitle"/>
        <w:jc w:val="center"/>
        <w:rPr>
          <w:rFonts w:ascii="Times New Roman" w:hAnsi="Times New Roman" w:cs="Times New Roman"/>
          <w:sz w:val="28"/>
          <w:szCs w:val="28"/>
        </w:rPr>
      </w:pPr>
    </w:p>
    <w:p w:rsidR="00285A84" w:rsidRPr="00697AA9" w:rsidRDefault="00285A84" w:rsidP="00285A84">
      <w:pPr>
        <w:pStyle w:val="ConsPlusTitle"/>
        <w:jc w:val="center"/>
        <w:rPr>
          <w:rFonts w:ascii="Times New Roman" w:hAnsi="Times New Roman" w:cs="Times New Roman"/>
          <w:sz w:val="28"/>
          <w:szCs w:val="28"/>
        </w:rPr>
      </w:pPr>
      <w:r w:rsidRPr="00697AA9">
        <w:rPr>
          <w:rFonts w:ascii="Times New Roman" w:hAnsi="Times New Roman" w:cs="Times New Roman"/>
          <w:sz w:val="28"/>
          <w:szCs w:val="28"/>
        </w:rPr>
        <w:t>РЕШЕНИЕ</w:t>
      </w:r>
    </w:p>
    <w:p w:rsidR="00285A84" w:rsidRPr="00697AA9" w:rsidRDefault="00285A84" w:rsidP="00285A84">
      <w:pPr>
        <w:pStyle w:val="ConsPlusTitle"/>
        <w:rPr>
          <w:rFonts w:ascii="Times New Roman" w:hAnsi="Times New Roman" w:cs="Times New Roman"/>
          <w:b w:val="0"/>
          <w:sz w:val="28"/>
          <w:szCs w:val="28"/>
        </w:rPr>
      </w:pPr>
    </w:p>
    <w:p w:rsidR="00285A84" w:rsidRPr="00697AA9" w:rsidRDefault="00EE1BBB" w:rsidP="00285A84">
      <w:pPr>
        <w:pStyle w:val="ConsPlusTitle"/>
        <w:rPr>
          <w:rFonts w:ascii="Times New Roman" w:hAnsi="Times New Roman" w:cs="Times New Roman"/>
          <w:b w:val="0"/>
          <w:sz w:val="28"/>
          <w:szCs w:val="28"/>
        </w:rPr>
      </w:pPr>
      <w:r>
        <w:rPr>
          <w:rFonts w:ascii="Times New Roman" w:hAnsi="Times New Roman" w:cs="Times New Roman"/>
          <w:sz w:val="28"/>
          <w:szCs w:val="28"/>
        </w:rPr>
        <w:t>26 сентября</w:t>
      </w:r>
      <w:r w:rsidR="00285A84" w:rsidRPr="00697AA9">
        <w:rPr>
          <w:rFonts w:ascii="Times New Roman" w:hAnsi="Times New Roman" w:cs="Times New Roman"/>
          <w:sz w:val="28"/>
          <w:szCs w:val="28"/>
        </w:rPr>
        <w:t xml:space="preserve"> 2023 года</w:t>
      </w:r>
      <w:r w:rsidR="00285A84" w:rsidRPr="00697AA9">
        <w:rPr>
          <w:rFonts w:ascii="Times New Roman" w:hAnsi="Times New Roman" w:cs="Times New Roman"/>
          <w:sz w:val="28"/>
          <w:szCs w:val="28"/>
        </w:rPr>
        <w:tab/>
      </w:r>
      <w:r w:rsidR="00285A84" w:rsidRPr="00697AA9">
        <w:rPr>
          <w:rFonts w:ascii="Times New Roman" w:hAnsi="Times New Roman" w:cs="Times New Roman"/>
          <w:b w:val="0"/>
          <w:sz w:val="28"/>
          <w:szCs w:val="28"/>
        </w:rPr>
        <w:tab/>
        <w:t xml:space="preserve">      пгт. Терней</w:t>
      </w:r>
      <w:r w:rsidR="00285A84" w:rsidRPr="00697AA9">
        <w:rPr>
          <w:rFonts w:ascii="Times New Roman" w:hAnsi="Times New Roman" w:cs="Times New Roman"/>
          <w:b w:val="0"/>
          <w:sz w:val="28"/>
          <w:szCs w:val="28"/>
        </w:rPr>
        <w:tab/>
      </w:r>
      <w:r w:rsidR="00285A84" w:rsidRPr="00697AA9">
        <w:rPr>
          <w:rFonts w:ascii="Times New Roman" w:hAnsi="Times New Roman" w:cs="Times New Roman"/>
          <w:b w:val="0"/>
          <w:sz w:val="28"/>
          <w:szCs w:val="28"/>
        </w:rPr>
        <w:tab/>
      </w:r>
      <w:r w:rsidR="00285A84" w:rsidRPr="00697AA9">
        <w:rPr>
          <w:rFonts w:ascii="Times New Roman" w:hAnsi="Times New Roman" w:cs="Times New Roman"/>
          <w:b w:val="0"/>
          <w:sz w:val="28"/>
          <w:szCs w:val="28"/>
        </w:rPr>
        <w:tab/>
      </w:r>
      <w:r w:rsidR="00285A84" w:rsidRPr="00697AA9">
        <w:rPr>
          <w:rFonts w:ascii="Times New Roman" w:hAnsi="Times New Roman" w:cs="Times New Roman"/>
          <w:b w:val="0"/>
          <w:sz w:val="28"/>
          <w:szCs w:val="28"/>
        </w:rPr>
        <w:tab/>
      </w:r>
      <w:r w:rsidR="00285A84" w:rsidRPr="00697AA9">
        <w:rPr>
          <w:rFonts w:ascii="Times New Roman" w:hAnsi="Times New Roman" w:cs="Times New Roman"/>
          <w:b w:val="0"/>
          <w:sz w:val="28"/>
          <w:szCs w:val="28"/>
        </w:rPr>
        <w:tab/>
      </w:r>
      <w:r w:rsidR="00285A84" w:rsidRPr="00697AA9">
        <w:rPr>
          <w:rFonts w:ascii="Times New Roman" w:hAnsi="Times New Roman" w:cs="Times New Roman"/>
          <w:sz w:val="28"/>
          <w:szCs w:val="28"/>
        </w:rPr>
        <w:t xml:space="preserve">№ </w:t>
      </w:r>
      <w:r>
        <w:rPr>
          <w:rFonts w:ascii="Times New Roman" w:hAnsi="Times New Roman" w:cs="Times New Roman"/>
          <w:sz w:val="28"/>
          <w:szCs w:val="28"/>
        </w:rPr>
        <w:t>467</w:t>
      </w:r>
    </w:p>
    <w:p w:rsidR="00285A84" w:rsidRPr="00697AA9" w:rsidRDefault="00285A84" w:rsidP="00285A84">
      <w:pPr>
        <w:pStyle w:val="ConsPlusNormal"/>
        <w:ind w:firstLine="540"/>
        <w:jc w:val="both"/>
        <w:rPr>
          <w:sz w:val="28"/>
          <w:szCs w:val="28"/>
        </w:rPr>
      </w:pPr>
    </w:p>
    <w:p w:rsidR="00A66CB9" w:rsidRPr="00697AA9" w:rsidRDefault="005069BF" w:rsidP="005069BF">
      <w:pPr>
        <w:autoSpaceDE w:val="0"/>
        <w:autoSpaceDN w:val="0"/>
        <w:adjustRightInd w:val="0"/>
        <w:spacing w:after="0" w:line="240" w:lineRule="auto"/>
        <w:jc w:val="center"/>
        <w:rPr>
          <w:rFonts w:ascii="Times New Roman" w:hAnsi="Times New Roman" w:cs="Times New Roman"/>
          <w:b/>
          <w:bCs/>
          <w:sz w:val="28"/>
          <w:szCs w:val="28"/>
        </w:rPr>
      </w:pPr>
      <w:r w:rsidRPr="00697AA9">
        <w:rPr>
          <w:rFonts w:ascii="Times New Roman" w:hAnsi="Times New Roman" w:cs="Times New Roman"/>
          <w:b/>
          <w:bCs/>
          <w:sz w:val="28"/>
          <w:szCs w:val="28"/>
        </w:rPr>
        <w:t>Об утверждении Порядка применения к муниципальным служащим органов местного самоуправления Тернейского муниципального округа дисциплинарных взысканий за коррупционные правонарушения</w:t>
      </w:r>
    </w:p>
    <w:p w:rsidR="005069BF" w:rsidRPr="00697AA9" w:rsidRDefault="005069BF" w:rsidP="005069BF">
      <w:pPr>
        <w:autoSpaceDE w:val="0"/>
        <w:autoSpaceDN w:val="0"/>
        <w:adjustRightInd w:val="0"/>
        <w:spacing w:after="0" w:line="240" w:lineRule="auto"/>
        <w:jc w:val="center"/>
        <w:rPr>
          <w:sz w:val="28"/>
          <w:szCs w:val="28"/>
        </w:rPr>
      </w:pPr>
    </w:p>
    <w:p w:rsidR="00285A84" w:rsidRPr="00697AA9" w:rsidRDefault="007873BD" w:rsidP="00285A84">
      <w:pPr>
        <w:pStyle w:val="ConsPlusNormal"/>
        <w:ind w:firstLine="540"/>
        <w:jc w:val="both"/>
        <w:rPr>
          <w:sz w:val="28"/>
          <w:szCs w:val="28"/>
        </w:rPr>
      </w:pPr>
      <w:r w:rsidRPr="00697AA9">
        <w:rPr>
          <w:sz w:val="28"/>
          <w:szCs w:val="28"/>
        </w:rPr>
        <w:t xml:space="preserve">В соответствии </w:t>
      </w:r>
      <w:r w:rsidR="00DA59C1" w:rsidRPr="00697AA9">
        <w:rPr>
          <w:sz w:val="28"/>
          <w:szCs w:val="28"/>
        </w:rPr>
        <w:t xml:space="preserve">со </w:t>
      </w:r>
      <w:hyperlink r:id="rId5" w:history="1">
        <w:r w:rsidR="00C70311" w:rsidRPr="00697AA9">
          <w:rPr>
            <w:sz w:val="28"/>
            <w:szCs w:val="28"/>
          </w:rPr>
          <w:t>статьями 27</w:t>
        </w:r>
      </w:hyperlink>
      <w:r w:rsidR="00C70311" w:rsidRPr="00697AA9">
        <w:rPr>
          <w:sz w:val="28"/>
          <w:szCs w:val="28"/>
        </w:rPr>
        <w:t xml:space="preserve"> и </w:t>
      </w:r>
      <w:hyperlink r:id="rId6" w:history="1">
        <w:r w:rsidR="00C70311" w:rsidRPr="00697AA9">
          <w:rPr>
            <w:sz w:val="28"/>
            <w:szCs w:val="28"/>
          </w:rPr>
          <w:t>27.1</w:t>
        </w:r>
      </w:hyperlink>
      <w:r w:rsidR="00C70311" w:rsidRPr="00697AA9">
        <w:rPr>
          <w:sz w:val="28"/>
          <w:szCs w:val="28"/>
        </w:rPr>
        <w:t xml:space="preserve"> Федерального закона от </w:t>
      </w:r>
      <w:r w:rsidR="00697AA9">
        <w:rPr>
          <w:sz w:val="28"/>
          <w:szCs w:val="28"/>
        </w:rPr>
        <w:t>02.03.</w:t>
      </w:r>
      <w:r w:rsidR="00C70311" w:rsidRPr="00697AA9">
        <w:rPr>
          <w:sz w:val="28"/>
          <w:szCs w:val="28"/>
        </w:rPr>
        <w:t xml:space="preserve">2007 </w:t>
      </w:r>
      <w:r w:rsidR="00697AA9">
        <w:rPr>
          <w:sz w:val="28"/>
          <w:szCs w:val="28"/>
        </w:rPr>
        <w:t>№</w:t>
      </w:r>
      <w:r w:rsidR="00C70311" w:rsidRPr="00697AA9">
        <w:rPr>
          <w:sz w:val="28"/>
          <w:szCs w:val="28"/>
        </w:rPr>
        <w:t xml:space="preserve"> 25-ФЗ "О муниципальной службе в Российской Федерации", </w:t>
      </w:r>
      <w:hyperlink r:id="rId7" w:history="1">
        <w:r w:rsidR="00C70311" w:rsidRPr="00697AA9">
          <w:rPr>
            <w:sz w:val="28"/>
            <w:szCs w:val="28"/>
          </w:rPr>
          <w:t>статьями 13</w:t>
        </w:r>
      </w:hyperlink>
      <w:r w:rsidR="00C70311" w:rsidRPr="00697AA9">
        <w:rPr>
          <w:sz w:val="28"/>
          <w:szCs w:val="28"/>
        </w:rPr>
        <w:t xml:space="preserve"> и </w:t>
      </w:r>
      <w:hyperlink r:id="rId8" w:history="1">
        <w:r w:rsidR="00C70311" w:rsidRPr="00697AA9">
          <w:rPr>
            <w:sz w:val="28"/>
            <w:szCs w:val="28"/>
          </w:rPr>
          <w:t>15</w:t>
        </w:r>
      </w:hyperlink>
      <w:r w:rsidR="00C70311" w:rsidRPr="00697AA9">
        <w:rPr>
          <w:sz w:val="28"/>
          <w:szCs w:val="28"/>
        </w:rPr>
        <w:t xml:space="preserve"> Федерального закона от </w:t>
      </w:r>
      <w:r w:rsidR="00697AA9">
        <w:rPr>
          <w:sz w:val="28"/>
          <w:szCs w:val="28"/>
        </w:rPr>
        <w:t>25.12.</w:t>
      </w:r>
      <w:r w:rsidR="00C70311" w:rsidRPr="00697AA9">
        <w:rPr>
          <w:sz w:val="28"/>
          <w:szCs w:val="28"/>
        </w:rPr>
        <w:t xml:space="preserve">2008 </w:t>
      </w:r>
      <w:r w:rsidR="00697AA9">
        <w:rPr>
          <w:sz w:val="28"/>
          <w:szCs w:val="28"/>
        </w:rPr>
        <w:t>№</w:t>
      </w:r>
      <w:r w:rsidR="00C70311" w:rsidRPr="00697AA9">
        <w:rPr>
          <w:sz w:val="28"/>
          <w:szCs w:val="28"/>
        </w:rPr>
        <w:t xml:space="preserve"> 273-ФЗ "О противодействии коррупции", </w:t>
      </w:r>
      <w:hyperlink r:id="rId9" w:history="1">
        <w:r w:rsidR="00C70311" w:rsidRPr="00697AA9">
          <w:rPr>
            <w:sz w:val="28"/>
            <w:szCs w:val="28"/>
          </w:rPr>
          <w:t>статьей 18</w:t>
        </w:r>
      </w:hyperlink>
      <w:r w:rsidR="00C70311" w:rsidRPr="00697AA9">
        <w:rPr>
          <w:sz w:val="28"/>
          <w:szCs w:val="28"/>
        </w:rPr>
        <w:t xml:space="preserve"> Закона Приморского края от </w:t>
      </w:r>
      <w:r w:rsidR="00697AA9">
        <w:rPr>
          <w:sz w:val="28"/>
          <w:szCs w:val="28"/>
        </w:rPr>
        <w:t>04.06.</w:t>
      </w:r>
      <w:r w:rsidR="00C70311" w:rsidRPr="00697AA9">
        <w:rPr>
          <w:sz w:val="28"/>
          <w:szCs w:val="28"/>
        </w:rPr>
        <w:t xml:space="preserve">2007 </w:t>
      </w:r>
      <w:r w:rsidR="00697AA9">
        <w:rPr>
          <w:sz w:val="28"/>
          <w:szCs w:val="28"/>
        </w:rPr>
        <w:t>№</w:t>
      </w:r>
      <w:r w:rsidR="00C70311" w:rsidRPr="00697AA9">
        <w:rPr>
          <w:sz w:val="28"/>
          <w:szCs w:val="28"/>
        </w:rPr>
        <w:t xml:space="preserve"> 82-КЗ "О муниципальной службе в Приморском крае", </w:t>
      </w:r>
      <w:r w:rsidR="000D1FAF" w:rsidRPr="00697AA9">
        <w:rPr>
          <w:sz w:val="28"/>
          <w:szCs w:val="28"/>
        </w:rPr>
        <w:t xml:space="preserve">рассмотрев </w:t>
      </w:r>
      <w:r w:rsidR="00285A84" w:rsidRPr="00697AA9">
        <w:rPr>
          <w:sz w:val="28"/>
          <w:szCs w:val="28"/>
        </w:rPr>
        <w:t>предложение</w:t>
      </w:r>
      <w:r w:rsidR="000D1FAF" w:rsidRPr="00697AA9">
        <w:rPr>
          <w:sz w:val="28"/>
          <w:szCs w:val="28"/>
        </w:rPr>
        <w:t xml:space="preserve"> прокурора Тернейского района от </w:t>
      </w:r>
      <w:r w:rsidR="00285A84" w:rsidRPr="00697AA9">
        <w:rPr>
          <w:sz w:val="28"/>
          <w:szCs w:val="28"/>
        </w:rPr>
        <w:t>14.08.2023 № 22-5-2023/180-23-20050030</w:t>
      </w:r>
      <w:r w:rsidR="000D1FAF" w:rsidRPr="00697AA9">
        <w:rPr>
          <w:sz w:val="28"/>
          <w:szCs w:val="28"/>
        </w:rPr>
        <w:t xml:space="preserve"> </w:t>
      </w:r>
      <w:r w:rsidR="00285A84" w:rsidRPr="00697AA9">
        <w:rPr>
          <w:sz w:val="28"/>
          <w:szCs w:val="28"/>
        </w:rPr>
        <w:t xml:space="preserve">о корректировке муниципальных правовых актов в области муниципальной службы и противодействия коррупции, Дума Тернейского муниципального округа Приморского края </w:t>
      </w:r>
    </w:p>
    <w:p w:rsidR="00285A84" w:rsidRPr="00697AA9" w:rsidRDefault="00285A84" w:rsidP="00285A84">
      <w:pPr>
        <w:pStyle w:val="ConsPlusNormal"/>
        <w:jc w:val="center"/>
        <w:rPr>
          <w:sz w:val="28"/>
          <w:szCs w:val="28"/>
        </w:rPr>
      </w:pPr>
    </w:p>
    <w:p w:rsidR="00285A84" w:rsidRPr="00697AA9" w:rsidRDefault="00406B26" w:rsidP="00406B26">
      <w:pPr>
        <w:pStyle w:val="ConsPlusNormal"/>
        <w:rPr>
          <w:b/>
          <w:sz w:val="28"/>
          <w:szCs w:val="28"/>
        </w:rPr>
      </w:pPr>
      <w:r w:rsidRPr="00697AA9">
        <w:rPr>
          <w:b/>
          <w:sz w:val="28"/>
          <w:szCs w:val="28"/>
        </w:rPr>
        <w:t>РЕШИЛА:</w:t>
      </w:r>
    </w:p>
    <w:p w:rsidR="007873BD" w:rsidRPr="00697AA9" w:rsidRDefault="007873BD" w:rsidP="00285A84">
      <w:pPr>
        <w:pStyle w:val="ConsPlusNormal"/>
        <w:ind w:firstLine="540"/>
        <w:jc w:val="both"/>
        <w:rPr>
          <w:sz w:val="28"/>
          <w:szCs w:val="28"/>
        </w:rPr>
      </w:pPr>
    </w:p>
    <w:p w:rsidR="007873BD" w:rsidRPr="00697AA9" w:rsidRDefault="007873BD" w:rsidP="00697AA9">
      <w:pPr>
        <w:pStyle w:val="ConsPlusNormal"/>
        <w:ind w:firstLine="539"/>
        <w:jc w:val="both"/>
        <w:rPr>
          <w:sz w:val="28"/>
          <w:szCs w:val="28"/>
        </w:rPr>
      </w:pPr>
      <w:r w:rsidRPr="00697AA9">
        <w:rPr>
          <w:sz w:val="28"/>
          <w:szCs w:val="28"/>
        </w:rPr>
        <w:t xml:space="preserve">1. Утвердить </w:t>
      </w:r>
      <w:r w:rsidR="005069BF" w:rsidRPr="00697AA9">
        <w:rPr>
          <w:bCs/>
          <w:sz w:val="28"/>
          <w:szCs w:val="28"/>
        </w:rPr>
        <w:t>Порядок применения к муниципальным служащим органов местного самоуправления Тернейского муниципального округа дисциплинарных взысканий за коррупционные правонарушения</w:t>
      </w:r>
      <w:r w:rsidR="005069BF" w:rsidRPr="00697AA9">
        <w:rPr>
          <w:sz w:val="28"/>
          <w:szCs w:val="28"/>
        </w:rPr>
        <w:t xml:space="preserve"> </w:t>
      </w:r>
      <w:r w:rsidRPr="00697AA9">
        <w:rPr>
          <w:sz w:val="28"/>
          <w:szCs w:val="28"/>
        </w:rPr>
        <w:t>(прилагается).</w:t>
      </w:r>
    </w:p>
    <w:p w:rsidR="00285A84" w:rsidRPr="00697AA9" w:rsidRDefault="00285A84" w:rsidP="00697AA9">
      <w:pPr>
        <w:pStyle w:val="ConsPlusNormal"/>
        <w:ind w:firstLine="539"/>
        <w:jc w:val="both"/>
        <w:rPr>
          <w:sz w:val="28"/>
          <w:szCs w:val="28"/>
        </w:rPr>
      </w:pPr>
      <w:r w:rsidRPr="00697AA9">
        <w:rPr>
          <w:sz w:val="28"/>
          <w:szCs w:val="28"/>
        </w:rPr>
        <w:t>2. Настоящее решение</w:t>
      </w:r>
      <w:r w:rsidR="00C70311" w:rsidRPr="00697AA9">
        <w:rPr>
          <w:sz w:val="28"/>
          <w:szCs w:val="28"/>
        </w:rPr>
        <w:t xml:space="preserve"> вступает в силу со дня его официального опубликования в газете «Вестник Тернея». </w:t>
      </w:r>
    </w:p>
    <w:p w:rsidR="00A9664C" w:rsidRPr="00697AA9" w:rsidRDefault="00A9664C" w:rsidP="00A9664C">
      <w:pPr>
        <w:pStyle w:val="ConsPlusNormal"/>
        <w:jc w:val="both"/>
        <w:rPr>
          <w:sz w:val="28"/>
          <w:szCs w:val="28"/>
        </w:rPr>
      </w:pPr>
    </w:p>
    <w:p w:rsidR="00A9664C" w:rsidRPr="00697AA9" w:rsidRDefault="00A9664C" w:rsidP="00A9664C">
      <w:pPr>
        <w:pStyle w:val="ConsPlusNormal"/>
        <w:jc w:val="both"/>
        <w:rPr>
          <w:sz w:val="28"/>
          <w:szCs w:val="28"/>
        </w:rPr>
      </w:pPr>
    </w:p>
    <w:p w:rsidR="00C70311" w:rsidRPr="00697AA9" w:rsidRDefault="00C70311" w:rsidP="00A9664C">
      <w:pPr>
        <w:pStyle w:val="ConsPlusNormal"/>
        <w:jc w:val="both"/>
        <w:rPr>
          <w:sz w:val="28"/>
          <w:szCs w:val="28"/>
        </w:rPr>
      </w:pPr>
    </w:p>
    <w:p w:rsidR="00697AA9" w:rsidRPr="00697AA9" w:rsidRDefault="00697AA9" w:rsidP="00697AA9">
      <w:pPr>
        <w:pStyle w:val="a7"/>
        <w:spacing w:after="0"/>
        <w:ind w:left="0"/>
        <w:rPr>
          <w:sz w:val="28"/>
          <w:szCs w:val="28"/>
        </w:rPr>
      </w:pPr>
      <w:r w:rsidRPr="00697AA9">
        <w:rPr>
          <w:sz w:val="28"/>
          <w:szCs w:val="28"/>
        </w:rPr>
        <w:t>Исполняющий полномочия</w:t>
      </w:r>
    </w:p>
    <w:p w:rsidR="00697AA9" w:rsidRPr="00697AA9" w:rsidRDefault="00697AA9" w:rsidP="00697AA9">
      <w:pPr>
        <w:pStyle w:val="a7"/>
        <w:spacing w:after="0"/>
        <w:ind w:left="0"/>
        <w:rPr>
          <w:sz w:val="28"/>
          <w:szCs w:val="28"/>
        </w:rPr>
      </w:pPr>
      <w:r w:rsidRPr="00697AA9">
        <w:rPr>
          <w:sz w:val="28"/>
          <w:szCs w:val="28"/>
        </w:rPr>
        <w:t>Глав</w:t>
      </w:r>
      <w:r w:rsidR="001A5D15">
        <w:rPr>
          <w:sz w:val="28"/>
          <w:szCs w:val="28"/>
        </w:rPr>
        <w:t>ы</w:t>
      </w:r>
      <w:r w:rsidR="004942FA">
        <w:rPr>
          <w:sz w:val="28"/>
          <w:szCs w:val="28"/>
        </w:rPr>
        <w:t xml:space="preserve"> </w:t>
      </w:r>
      <w:r w:rsidRPr="00697AA9">
        <w:rPr>
          <w:sz w:val="28"/>
          <w:szCs w:val="28"/>
        </w:rPr>
        <w:t>Тернейского муниципального округа</w:t>
      </w:r>
    </w:p>
    <w:p w:rsidR="00697AA9" w:rsidRPr="00697AA9" w:rsidRDefault="00697AA9" w:rsidP="00697AA9">
      <w:pPr>
        <w:pStyle w:val="a7"/>
        <w:spacing w:after="0"/>
        <w:ind w:left="0"/>
        <w:rPr>
          <w:sz w:val="28"/>
          <w:szCs w:val="28"/>
        </w:rPr>
      </w:pPr>
      <w:r w:rsidRPr="00697AA9">
        <w:rPr>
          <w:sz w:val="28"/>
          <w:szCs w:val="28"/>
        </w:rPr>
        <w:t>Приморского края                                                                         Н.В. Горбаченко</w:t>
      </w:r>
    </w:p>
    <w:p w:rsidR="007873BD" w:rsidRPr="00DF3D31" w:rsidRDefault="007873BD" w:rsidP="007873BD">
      <w:pPr>
        <w:pStyle w:val="ConsPlusNormal"/>
        <w:ind w:firstLine="540"/>
        <w:jc w:val="both"/>
      </w:pPr>
    </w:p>
    <w:p w:rsidR="007873BD" w:rsidRPr="00DF3D31" w:rsidRDefault="007873BD" w:rsidP="007873BD">
      <w:pPr>
        <w:pStyle w:val="ConsPlusNormal"/>
        <w:ind w:firstLine="540"/>
        <w:jc w:val="both"/>
      </w:pPr>
    </w:p>
    <w:p w:rsidR="007873BD" w:rsidRPr="00DF3D31" w:rsidRDefault="007873BD" w:rsidP="007873BD">
      <w:pPr>
        <w:pStyle w:val="ConsPlusNormal"/>
        <w:ind w:firstLine="540"/>
        <w:jc w:val="both"/>
      </w:pPr>
    </w:p>
    <w:p w:rsidR="00406B26" w:rsidRDefault="00406B26">
      <w:r w:rsidRPr="00DF3D31">
        <w:br w:type="page"/>
      </w:r>
    </w:p>
    <w:p w:rsidR="001B341E" w:rsidRPr="001B341E" w:rsidRDefault="001B341E" w:rsidP="001B341E">
      <w:pPr>
        <w:spacing w:after="0" w:line="240" w:lineRule="auto"/>
        <w:jc w:val="right"/>
        <w:rPr>
          <w:rFonts w:ascii="Times New Roman" w:hAnsi="Times New Roman" w:cs="Times New Roman"/>
        </w:rPr>
      </w:pPr>
      <w:r w:rsidRPr="001B341E">
        <w:rPr>
          <w:rFonts w:ascii="Times New Roman" w:hAnsi="Times New Roman" w:cs="Times New Roman"/>
        </w:rPr>
        <w:lastRenderedPageBreak/>
        <w:t>Утвержден</w:t>
      </w:r>
    </w:p>
    <w:p w:rsidR="001B341E" w:rsidRPr="001B341E" w:rsidRDefault="001B341E" w:rsidP="001B341E">
      <w:pPr>
        <w:spacing w:after="0" w:line="240" w:lineRule="auto"/>
        <w:jc w:val="right"/>
        <w:rPr>
          <w:rFonts w:ascii="Times New Roman" w:hAnsi="Times New Roman" w:cs="Times New Roman"/>
        </w:rPr>
      </w:pPr>
      <w:r w:rsidRPr="001B341E">
        <w:rPr>
          <w:rFonts w:ascii="Times New Roman" w:hAnsi="Times New Roman" w:cs="Times New Roman"/>
        </w:rPr>
        <w:t xml:space="preserve">решением Думы </w:t>
      </w:r>
    </w:p>
    <w:p w:rsidR="001B341E" w:rsidRPr="001B341E" w:rsidRDefault="001B341E" w:rsidP="001B341E">
      <w:pPr>
        <w:spacing w:after="0" w:line="240" w:lineRule="auto"/>
        <w:jc w:val="right"/>
        <w:rPr>
          <w:rFonts w:ascii="Times New Roman" w:hAnsi="Times New Roman" w:cs="Times New Roman"/>
        </w:rPr>
      </w:pPr>
      <w:r w:rsidRPr="001B341E">
        <w:rPr>
          <w:rFonts w:ascii="Times New Roman" w:hAnsi="Times New Roman" w:cs="Times New Roman"/>
        </w:rPr>
        <w:t>Тернейского муниципального округа</w:t>
      </w:r>
    </w:p>
    <w:p w:rsidR="001B341E" w:rsidRPr="001B341E" w:rsidRDefault="001B341E" w:rsidP="001B341E">
      <w:pPr>
        <w:spacing w:after="0" w:line="240" w:lineRule="auto"/>
        <w:jc w:val="right"/>
        <w:rPr>
          <w:rFonts w:ascii="Times New Roman" w:hAnsi="Times New Roman" w:cs="Times New Roman"/>
        </w:rPr>
      </w:pPr>
      <w:r w:rsidRPr="001B341E">
        <w:rPr>
          <w:rFonts w:ascii="Times New Roman" w:hAnsi="Times New Roman" w:cs="Times New Roman"/>
        </w:rPr>
        <w:t xml:space="preserve">Приморского края </w:t>
      </w:r>
    </w:p>
    <w:p w:rsidR="001B341E" w:rsidRPr="001B341E" w:rsidRDefault="001B341E" w:rsidP="001B341E">
      <w:pPr>
        <w:spacing w:after="0" w:line="240" w:lineRule="auto"/>
        <w:jc w:val="right"/>
        <w:rPr>
          <w:rFonts w:ascii="Times New Roman" w:eastAsiaTheme="minorEastAsia" w:hAnsi="Times New Roman" w:cs="Times New Roman"/>
          <w:sz w:val="24"/>
          <w:szCs w:val="24"/>
          <w:lang w:eastAsia="ru-RU"/>
        </w:rPr>
      </w:pPr>
      <w:r w:rsidRPr="001B341E">
        <w:rPr>
          <w:rFonts w:ascii="Times New Roman" w:hAnsi="Times New Roman" w:cs="Times New Roman"/>
        </w:rPr>
        <w:t xml:space="preserve">от </w:t>
      </w:r>
      <w:r w:rsidR="00EE1BBB">
        <w:rPr>
          <w:rFonts w:ascii="Times New Roman" w:hAnsi="Times New Roman" w:cs="Times New Roman"/>
        </w:rPr>
        <w:t>26.09.2023 г.</w:t>
      </w:r>
      <w:r w:rsidRPr="001B341E">
        <w:rPr>
          <w:rFonts w:ascii="Times New Roman" w:hAnsi="Times New Roman" w:cs="Times New Roman"/>
        </w:rPr>
        <w:t xml:space="preserve"> №</w:t>
      </w:r>
      <w:r w:rsidR="00EE1BBB">
        <w:rPr>
          <w:rFonts w:ascii="Times New Roman" w:hAnsi="Times New Roman" w:cs="Times New Roman"/>
        </w:rPr>
        <w:t xml:space="preserve"> 467</w:t>
      </w:r>
    </w:p>
    <w:p w:rsidR="00A9664C" w:rsidRPr="00DF3D31" w:rsidRDefault="00A9664C" w:rsidP="007873BD">
      <w:pPr>
        <w:pStyle w:val="ConsPlusNormal"/>
        <w:spacing w:before="240"/>
        <w:jc w:val="right"/>
      </w:pPr>
    </w:p>
    <w:p w:rsidR="00C70311" w:rsidRPr="00A202B1" w:rsidRDefault="00C70311" w:rsidP="00C70311">
      <w:pPr>
        <w:autoSpaceDE w:val="0"/>
        <w:autoSpaceDN w:val="0"/>
        <w:adjustRightInd w:val="0"/>
        <w:spacing w:after="0" w:line="240" w:lineRule="auto"/>
        <w:ind w:firstLine="540"/>
        <w:jc w:val="center"/>
        <w:outlineLvl w:val="0"/>
        <w:rPr>
          <w:rFonts w:ascii="Times New Roman" w:hAnsi="Times New Roman" w:cs="Times New Roman"/>
          <w:b/>
          <w:sz w:val="26"/>
          <w:szCs w:val="26"/>
        </w:rPr>
      </w:pPr>
      <w:r w:rsidRPr="00A202B1">
        <w:rPr>
          <w:rFonts w:ascii="Times New Roman" w:hAnsi="Times New Roman" w:cs="Times New Roman"/>
          <w:b/>
          <w:sz w:val="26"/>
          <w:szCs w:val="26"/>
        </w:rPr>
        <w:t>Порядок</w:t>
      </w:r>
    </w:p>
    <w:p w:rsidR="00C70311" w:rsidRPr="00A202B1" w:rsidRDefault="00C70311" w:rsidP="00C70311">
      <w:pPr>
        <w:autoSpaceDE w:val="0"/>
        <w:autoSpaceDN w:val="0"/>
        <w:adjustRightInd w:val="0"/>
        <w:spacing w:after="0" w:line="240" w:lineRule="auto"/>
        <w:ind w:firstLine="540"/>
        <w:jc w:val="center"/>
        <w:outlineLvl w:val="0"/>
        <w:rPr>
          <w:rFonts w:ascii="Times New Roman" w:hAnsi="Times New Roman" w:cs="Times New Roman"/>
          <w:b/>
          <w:bCs/>
          <w:sz w:val="26"/>
          <w:szCs w:val="26"/>
        </w:rPr>
      </w:pPr>
      <w:r w:rsidRPr="00A202B1">
        <w:rPr>
          <w:rFonts w:ascii="Times New Roman" w:hAnsi="Times New Roman" w:cs="Times New Roman"/>
          <w:b/>
          <w:sz w:val="26"/>
          <w:szCs w:val="26"/>
        </w:rPr>
        <w:t>применения к муниципальным служащим органов местного самоуправления</w:t>
      </w:r>
      <w:r w:rsidR="00EE1BBB">
        <w:rPr>
          <w:rFonts w:ascii="Times New Roman" w:hAnsi="Times New Roman" w:cs="Times New Roman"/>
          <w:b/>
          <w:sz w:val="26"/>
          <w:szCs w:val="26"/>
        </w:rPr>
        <w:t xml:space="preserve"> </w:t>
      </w:r>
      <w:r w:rsidRPr="00A202B1">
        <w:rPr>
          <w:rFonts w:ascii="Times New Roman" w:hAnsi="Times New Roman" w:cs="Times New Roman"/>
          <w:b/>
          <w:sz w:val="26"/>
          <w:szCs w:val="26"/>
        </w:rPr>
        <w:t>Тернейского муниципального округа дисциплинарных взысканий за коррупционные правонарушения</w:t>
      </w:r>
    </w:p>
    <w:p w:rsidR="00A202B1" w:rsidRPr="00A202B1" w:rsidRDefault="00A202B1" w:rsidP="00A202B1">
      <w:pPr>
        <w:pStyle w:val="a6"/>
        <w:numPr>
          <w:ilvl w:val="0"/>
          <w:numId w:val="2"/>
        </w:numPr>
        <w:autoSpaceDE w:val="0"/>
        <w:autoSpaceDN w:val="0"/>
        <w:adjustRightInd w:val="0"/>
        <w:spacing w:before="120" w:after="120" w:line="240" w:lineRule="auto"/>
        <w:ind w:left="0" w:firstLine="0"/>
        <w:jc w:val="center"/>
        <w:outlineLvl w:val="0"/>
        <w:rPr>
          <w:rFonts w:ascii="Times New Roman" w:hAnsi="Times New Roman" w:cs="Times New Roman"/>
          <w:b/>
          <w:bCs/>
          <w:sz w:val="26"/>
          <w:szCs w:val="26"/>
        </w:rPr>
      </w:pPr>
      <w:r w:rsidRPr="00A202B1">
        <w:rPr>
          <w:rFonts w:ascii="Times New Roman" w:hAnsi="Times New Roman" w:cs="Times New Roman"/>
          <w:b/>
          <w:bCs/>
          <w:sz w:val="26"/>
          <w:szCs w:val="26"/>
        </w:rPr>
        <w:t>Общие положения</w:t>
      </w:r>
    </w:p>
    <w:p w:rsidR="00A202B1" w:rsidRPr="00A202B1" w:rsidRDefault="00A202B1" w:rsidP="00A202B1">
      <w:pPr>
        <w:autoSpaceDE w:val="0"/>
        <w:autoSpaceDN w:val="0"/>
        <w:adjustRightInd w:val="0"/>
        <w:spacing w:after="0" w:line="240" w:lineRule="auto"/>
        <w:ind w:firstLine="709"/>
        <w:jc w:val="both"/>
        <w:outlineLvl w:val="0"/>
        <w:rPr>
          <w:rFonts w:ascii="Times New Roman" w:hAnsi="Times New Roman" w:cs="Times New Roman"/>
          <w:sz w:val="26"/>
          <w:szCs w:val="26"/>
        </w:rPr>
      </w:pPr>
      <w:r w:rsidRPr="00A202B1">
        <w:rPr>
          <w:rFonts w:ascii="Times New Roman" w:hAnsi="Times New Roman" w:cs="Times New Roman"/>
          <w:sz w:val="26"/>
          <w:szCs w:val="26"/>
        </w:rPr>
        <w:t xml:space="preserve">1. Настоящий Порядок применения к муниципальным служащим органов местного самоуправления Тернейского муниципального округа дисциплинарных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(далее - Порядок) разработан в соответствии со </w:t>
      </w:r>
      <w:hyperlink r:id="rId10" w:history="1">
        <w:r w:rsidRPr="00A202B1">
          <w:rPr>
            <w:rFonts w:ascii="Times New Roman" w:hAnsi="Times New Roman" w:cs="Times New Roman"/>
            <w:sz w:val="26"/>
            <w:szCs w:val="26"/>
          </w:rPr>
          <w:t>статьями 27</w:t>
        </w:r>
      </w:hyperlink>
      <w:r w:rsidRPr="00A202B1">
        <w:rPr>
          <w:rFonts w:ascii="Times New Roman" w:hAnsi="Times New Roman" w:cs="Times New Roman"/>
          <w:sz w:val="26"/>
          <w:szCs w:val="26"/>
        </w:rPr>
        <w:t xml:space="preserve"> и </w:t>
      </w:r>
      <w:hyperlink r:id="rId11" w:history="1">
        <w:r w:rsidRPr="00A202B1">
          <w:rPr>
            <w:rFonts w:ascii="Times New Roman" w:hAnsi="Times New Roman" w:cs="Times New Roman"/>
            <w:sz w:val="26"/>
            <w:szCs w:val="26"/>
          </w:rPr>
          <w:t>27.1</w:t>
        </w:r>
      </w:hyperlink>
      <w:r w:rsidRPr="00A202B1">
        <w:rPr>
          <w:rFonts w:ascii="Times New Roman" w:hAnsi="Times New Roman" w:cs="Times New Roman"/>
          <w:sz w:val="26"/>
          <w:szCs w:val="26"/>
        </w:rPr>
        <w:t xml:space="preserve"> Федерального закона от 02.03.2007 № 25-ФЗ "О муниципальной службе в Российской Федерации", </w:t>
      </w:r>
      <w:hyperlink r:id="rId12" w:history="1">
        <w:r w:rsidRPr="00A202B1">
          <w:rPr>
            <w:rFonts w:ascii="Times New Roman" w:hAnsi="Times New Roman" w:cs="Times New Roman"/>
            <w:sz w:val="26"/>
            <w:szCs w:val="26"/>
          </w:rPr>
          <w:t>ст</w:t>
        </w:r>
        <w:bookmarkStart w:id="0" w:name="_GoBack"/>
        <w:bookmarkEnd w:id="0"/>
        <w:r w:rsidRPr="00A202B1">
          <w:rPr>
            <w:rFonts w:ascii="Times New Roman" w:hAnsi="Times New Roman" w:cs="Times New Roman"/>
            <w:sz w:val="26"/>
            <w:szCs w:val="26"/>
          </w:rPr>
          <w:t>атьями 13</w:t>
        </w:r>
      </w:hyperlink>
      <w:r w:rsidRPr="00A202B1">
        <w:rPr>
          <w:rFonts w:ascii="Times New Roman" w:hAnsi="Times New Roman" w:cs="Times New Roman"/>
          <w:sz w:val="26"/>
          <w:szCs w:val="26"/>
        </w:rPr>
        <w:t xml:space="preserve"> и </w:t>
      </w:r>
      <w:hyperlink r:id="rId13" w:history="1">
        <w:r w:rsidRPr="00A202B1">
          <w:rPr>
            <w:rFonts w:ascii="Times New Roman" w:hAnsi="Times New Roman" w:cs="Times New Roman"/>
            <w:sz w:val="26"/>
            <w:szCs w:val="26"/>
          </w:rPr>
          <w:t>15</w:t>
        </w:r>
      </w:hyperlink>
      <w:r w:rsidRPr="00A202B1">
        <w:rPr>
          <w:rFonts w:ascii="Times New Roman" w:hAnsi="Times New Roman" w:cs="Times New Roman"/>
          <w:sz w:val="26"/>
          <w:szCs w:val="26"/>
        </w:rPr>
        <w:t xml:space="preserve"> Федерального закона от 25.12.2008 № 273-ФЗ "О противодействии коррупции", </w:t>
      </w:r>
      <w:hyperlink r:id="rId14" w:history="1">
        <w:r w:rsidRPr="00A202B1">
          <w:rPr>
            <w:rFonts w:ascii="Times New Roman" w:hAnsi="Times New Roman" w:cs="Times New Roman"/>
            <w:sz w:val="26"/>
            <w:szCs w:val="26"/>
          </w:rPr>
          <w:t>статьей 18</w:t>
        </w:r>
      </w:hyperlink>
      <w:r w:rsidRPr="00A202B1">
        <w:rPr>
          <w:rFonts w:ascii="Times New Roman" w:hAnsi="Times New Roman" w:cs="Times New Roman"/>
          <w:sz w:val="26"/>
          <w:szCs w:val="26"/>
        </w:rPr>
        <w:t xml:space="preserve"> Закона Приморского края от 04.06.2007 № 82-КЗ "О муниципальной службе в Приморском крае" </w:t>
      </w:r>
    </w:p>
    <w:p w:rsidR="00A202B1" w:rsidRPr="00A202B1" w:rsidRDefault="00A202B1" w:rsidP="00A202B1">
      <w:pPr>
        <w:autoSpaceDE w:val="0"/>
        <w:autoSpaceDN w:val="0"/>
        <w:adjustRightInd w:val="0"/>
        <w:spacing w:before="120" w:after="120" w:line="240" w:lineRule="auto"/>
        <w:jc w:val="center"/>
        <w:outlineLvl w:val="0"/>
        <w:rPr>
          <w:rFonts w:ascii="Times New Roman" w:hAnsi="Times New Roman" w:cs="Times New Roman"/>
          <w:b/>
          <w:bCs/>
          <w:sz w:val="26"/>
          <w:szCs w:val="26"/>
        </w:rPr>
      </w:pPr>
      <w:r w:rsidRPr="00A202B1">
        <w:rPr>
          <w:rFonts w:ascii="Times New Roman" w:hAnsi="Times New Roman" w:cs="Times New Roman"/>
          <w:b/>
          <w:bCs/>
          <w:sz w:val="26"/>
          <w:szCs w:val="26"/>
        </w:rPr>
        <w:t>2. Виды дисциплинарных взысканий за коррупционные правонарушения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bookmarkStart w:id="1" w:name="Par14"/>
      <w:bookmarkEnd w:id="1"/>
      <w:r w:rsidRPr="00A202B1">
        <w:rPr>
          <w:rFonts w:ascii="Times New Roman" w:hAnsi="Times New Roman" w:cs="Times New Roman"/>
          <w:sz w:val="26"/>
          <w:szCs w:val="26"/>
        </w:rPr>
        <w:t>1. За несоблюдение муниципальным служащим Тернейского муниципального округа (далее- муниципальный служащий)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02.03.2007 № 25-ФЗ "О муниципальной службе в Российской Федерации", Федеральным законом от 25.12.2008 № 273-ФЗ "О противодействии коррупции" и другими федеральными законами (далее-коррупционные правонарушения), налагаются следующие взыскания: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1) замечание;</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2) выговор;</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3) увольнение с муниципальной службы по соответствующим основаниям, в том числе в связи с утратой доверия.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 xml:space="preserve">1.1.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15" w:history="1">
        <w:r w:rsidRPr="00A202B1">
          <w:rPr>
            <w:rFonts w:ascii="Times New Roman" w:hAnsi="Times New Roman" w:cs="Times New Roman"/>
            <w:sz w:val="26"/>
            <w:szCs w:val="26"/>
          </w:rPr>
          <w:t>законом</w:t>
        </w:r>
      </w:hyperlink>
      <w:r w:rsidRPr="00A202B1">
        <w:rPr>
          <w:rFonts w:ascii="Times New Roman" w:hAnsi="Times New Roman" w:cs="Times New Roman"/>
          <w:sz w:val="26"/>
          <w:szCs w:val="26"/>
        </w:rPr>
        <w:t xml:space="preserve"> от 02.03.2007 № 25-ФЗ "О муниципальной службе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6" w:history="1">
        <w:r w:rsidRPr="00A202B1">
          <w:rPr>
            <w:rFonts w:ascii="Times New Roman" w:hAnsi="Times New Roman" w:cs="Times New Roman"/>
            <w:sz w:val="26"/>
            <w:szCs w:val="26"/>
          </w:rPr>
          <w:t>частями 3</w:t>
        </w:r>
      </w:hyperlink>
      <w:r w:rsidRPr="00A202B1">
        <w:rPr>
          <w:rFonts w:ascii="Times New Roman" w:hAnsi="Times New Roman" w:cs="Times New Roman"/>
          <w:sz w:val="26"/>
          <w:szCs w:val="26"/>
        </w:rPr>
        <w:t xml:space="preserve"> - </w:t>
      </w:r>
      <w:hyperlink r:id="rId17" w:history="1">
        <w:r w:rsidRPr="00A202B1">
          <w:rPr>
            <w:rFonts w:ascii="Times New Roman" w:hAnsi="Times New Roman" w:cs="Times New Roman"/>
            <w:sz w:val="26"/>
            <w:szCs w:val="26"/>
          </w:rPr>
          <w:t>6 статьи 13</w:t>
        </w:r>
      </w:hyperlink>
      <w:r w:rsidRPr="00A202B1">
        <w:rPr>
          <w:rFonts w:ascii="Times New Roman" w:hAnsi="Times New Roman" w:cs="Times New Roman"/>
          <w:sz w:val="26"/>
          <w:szCs w:val="26"/>
        </w:rPr>
        <w:t xml:space="preserve"> Федерального закона от 25.12.2008 № 273-ФЗ "О противодействии коррупции".</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представителем нанимателя (работодателем)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производится соответственно распоряжением представителя нанимателя (работодателя).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lastRenderedPageBreak/>
        <w:t>3. Взыскание в виде увольнения в связи с утратой доверия применяется за:</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1) несоблюдения ограничений и запретов, связанных с муниципальной службой;</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2) непринятие муниципальным служащим, являющимся стороной конфликта интересов, мер по предотвращению или урегулированию конфликта интересов;</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3)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за исключением случаев, установленных федеральными законами;</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4)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за исключением случаев, установленных федеральными законами;</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5) представление муниципальным служащим заведомо недостоверных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 xml:space="preserve">4. В случаях совершения правонарушений, установленных </w:t>
      </w:r>
      <w:hyperlink r:id="rId18" w:history="1">
        <w:r w:rsidRPr="00A202B1">
          <w:rPr>
            <w:rFonts w:ascii="Times New Roman" w:hAnsi="Times New Roman" w:cs="Times New Roman"/>
            <w:sz w:val="26"/>
            <w:szCs w:val="26"/>
          </w:rPr>
          <w:t>статьями 14.1</w:t>
        </w:r>
      </w:hyperlink>
      <w:r w:rsidRPr="00A202B1">
        <w:rPr>
          <w:rFonts w:ascii="Times New Roman" w:hAnsi="Times New Roman" w:cs="Times New Roman"/>
          <w:sz w:val="26"/>
          <w:szCs w:val="26"/>
        </w:rPr>
        <w:t xml:space="preserve"> и </w:t>
      </w:r>
      <w:hyperlink r:id="rId19" w:history="1">
        <w:r w:rsidRPr="00A202B1">
          <w:rPr>
            <w:rFonts w:ascii="Times New Roman" w:hAnsi="Times New Roman" w:cs="Times New Roman"/>
            <w:sz w:val="26"/>
            <w:szCs w:val="26"/>
          </w:rPr>
          <w:t>15</w:t>
        </w:r>
      </w:hyperlink>
      <w:r w:rsidRPr="00A202B1">
        <w:rPr>
          <w:rFonts w:ascii="Times New Roman" w:hAnsi="Times New Roman" w:cs="Times New Roman"/>
          <w:sz w:val="26"/>
          <w:szCs w:val="26"/>
        </w:rPr>
        <w:t xml:space="preserve"> Федерального закона от 02.03.2007 № 25-ФЗ "О муниципальной службе в Российской Федерации", муниципальный служащий подлежит увольнению с муниципальной службы в связи с утратой доверия.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 xml:space="preserve">Сведения о применении к муниципальному служащему взыскания в виде увольнения в связи с утратой доверия направляются должностным лицом соответствующего органа местного самоуправления Тернейского муниципального округа, ответственным за включение сведений в реестр лиц, уволенных в связи с утратой доверия в соответствии со </w:t>
      </w:r>
      <w:hyperlink r:id="rId20" w:history="1">
        <w:r w:rsidRPr="00A202B1">
          <w:rPr>
            <w:rFonts w:ascii="Times New Roman" w:hAnsi="Times New Roman" w:cs="Times New Roman"/>
            <w:sz w:val="26"/>
            <w:szCs w:val="26"/>
          </w:rPr>
          <w:t>статьей 15</w:t>
        </w:r>
      </w:hyperlink>
      <w:r w:rsidRPr="00A202B1">
        <w:rPr>
          <w:rFonts w:ascii="Times New Roman" w:hAnsi="Times New Roman" w:cs="Times New Roman"/>
          <w:sz w:val="26"/>
          <w:szCs w:val="26"/>
        </w:rPr>
        <w:t xml:space="preserve"> Федерального закона от 25.12.2008 № 273-ФЗ "О противодействии коррупции" и </w:t>
      </w:r>
      <w:hyperlink r:id="rId21" w:history="1">
        <w:r w:rsidRPr="00A202B1">
          <w:rPr>
            <w:rFonts w:ascii="Times New Roman" w:hAnsi="Times New Roman" w:cs="Times New Roman"/>
            <w:sz w:val="26"/>
            <w:szCs w:val="26"/>
          </w:rPr>
          <w:t>Положением</w:t>
        </w:r>
      </w:hyperlink>
      <w:r w:rsidRPr="00A202B1">
        <w:rPr>
          <w:rFonts w:ascii="Times New Roman" w:hAnsi="Times New Roman" w:cs="Times New Roman"/>
          <w:sz w:val="26"/>
          <w:szCs w:val="26"/>
        </w:rPr>
        <w:t xml:space="preserve"> о реестре лиц, уволенных в связи с утратой доверия, утвержденным Постановлением Правительства Российской Федерации от 5 марта 2018 года </w:t>
      </w:r>
      <w:r>
        <w:rPr>
          <w:rFonts w:ascii="Times New Roman" w:hAnsi="Times New Roman" w:cs="Times New Roman"/>
          <w:sz w:val="26"/>
          <w:szCs w:val="26"/>
        </w:rPr>
        <w:t>№</w:t>
      </w:r>
      <w:r w:rsidRPr="00A202B1">
        <w:rPr>
          <w:rFonts w:ascii="Times New Roman" w:hAnsi="Times New Roman" w:cs="Times New Roman"/>
          <w:sz w:val="26"/>
          <w:szCs w:val="26"/>
        </w:rPr>
        <w:t xml:space="preserve"> 228 "О реестре лиц, уволенных в связи с утратой доверия".</w:t>
      </w:r>
    </w:p>
    <w:p w:rsidR="00A202B1" w:rsidRPr="00A202B1" w:rsidRDefault="00A202B1" w:rsidP="00A202B1">
      <w:pPr>
        <w:autoSpaceDE w:val="0"/>
        <w:autoSpaceDN w:val="0"/>
        <w:adjustRightInd w:val="0"/>
        <w:spacing w:before="120" w:after="120" w:line="240" w:lineRule="auto"/>
        <w:jc w:val="center"/>
        <w:outlineLvl w:val="0"/>
        <w:rPr>
          <w:rFonts w:ascii="Times New Roman" w:hAnsi="Times New Roman" w:cs="Times New Roman"/>
          <w:b/>
          <w:bCs/>
          <w:sz w:val="26"/>
          <w:szCs w:val="26"/>
        </w:rPr>
      </w:pPr>
      <w:r w:rsidRPr="00A202B1">
        <w:rPr>
          <w:rFonts w:ascii="Times New Roman" w:hAnsi="Times New Roman" w:cs="Times New Roman"/>
          <w:b/>
          <w:bCs/>
          <w:sz w:val="26"/>
          <w:szCs w:val="26"/>
        </w:rPr>
        <w:t>3. Порядок и сроки применения дисциплинарного взыскания за коррупционное правонарушение</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1. Порядок применения и снятия дисциплинарных взысканий за коррупционные правонарушения определяется федеральным законодательством, законодательством Приморского края.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 xml:space="preserve">2. Взыскания, предусмотренные </w:t>
      </w:r>
      <w:hyperlink w:anchor="Par14" w:history="1">
        <w:r w:rsidRPr="00A202B1">
          <w:rPr>
            <w:rFonts w:ascii="Times New Roman" w:hAnsi="Times New Roman" w:cs="Times New Roman"/>
            <w:sz w:val="26"/>
            <w:szCs w:val="26"/>
          </w:rPr>
          <w:t>частью 1 статьи 2</w:t>
        </w:r>
      </w:hyperlink>
      <w:r w:rsidRPr="00A202B1">
        <w:rPr>
          <w:rFonts w:ascii="Times New Roman" w:hAnsi="Times New Roman" w:cs="Times New Roman"/>
          <w:sz w:val="26"/>
          <w:szCs w:val="26"/>
        </w:rPr>
        <w:t xml:space="preserve"> настоящего Порядка, применяются представителем нанимателя (работодателем) на основании:</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 xml:space="preserve">1) доклада о результатах проверки, проведенной кадровой службой соответствующего органа местного самоуправления Тернейского муниципального округа (специалиста, ответственного за ведение кадровой работы) или в соответствии со </w:t>
      </w:r>
      <w:hyperlink r:id="rId22" w:history="1">
        <w:r w:rsidRPr="00A202B1">
          <w:rPr>
            <w:rFonts w:ascii="Times New Roman" w:hAnsi="Times New Roman" w:cs="Times New Roman"/>
            <w:sz w:val="26"/>
            <w:szCs w:val="26"/>
          </w:rPr>
          <w:t>статьей 13.4</w:t>
        </w:r>
      </w:hyperlink>
      <w:r w:rsidRPr="00A202B1">
        <w:rPr>
          <w:rFonts w:ascii="Times New Roman" w:hAnsi="Times New Roman" w:cs="Times New Roman"/>
          <w:sz w:val="26"/>
          <w:szCs w:val="26"/>
        </w:rPr>
        <w:t xml:space="preserve"> Федерального закона от 25.12.2008 № 273-ФЗ "О противодействии коррупции" уполномоченным подразделением Администрации Президента Российской Федерации";</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3) объяснений муниципального служащего;</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lastRenderedPageBreak/>
        <w:t>4) доклада кадровой службы (специалиста, ответственного за ведение кадровой работы)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5) иных материалов в соответствии с действующим законодательством.</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3. До применения к муниципальному служащему дисциплинарного взыскания за коррупционное правонарушение представитель нанимателя (работодатель) должен затребовать от муниципального служащего письменное объяснение. Если по истечении двух рабочих дней указанное объяснение муниципальным служащим не представлено, то составляется соответствующий акт.</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Акт о непредставлении муниципальным служащим письменного объяснения составляется в течение рабочего дня, следующего за последним днем срока, установленного для представления письменного объяснения.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Непредставление муниципальным служащим объяснений не является препятствием для применения дисциплинарного взыскания за коррупционное правонарушение.</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4. При применении дисциплинарного взыскания за коррупционное правонарушение учитывается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5. Решение о конкретной мере дисциплинарного взыскания за коррупционное правонарушение или об отказе в применении к муниципальному служащем такого взыскания принимается представителем нанимателя (работодателем) и оформляется распоряжением (далее - распорядительный акт).</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 xml:space="preserve">6. В случае, если представителем нанимателя (работодателем) принято решение о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 (далее - Комиссия), Комиссия рассматривает материалы и принимает решение в порядке и сроки, предусмотренные </w:t>
      </w:r>
      <w:hyperlink r:id="rId23" w:history="1">
        <w:r w:rsidRPr="00A202B1">
          <w:rPr>
            <w:rFonts w:ascii="Times New Roman" w:hAnsi="Times New Roman" w:cs="Times New Roman"/>
            <w:sz w:val="26"/>
            <w:szCs w:val="26"/>
          </w:rPr>
          <w:t>решением</w:t>
        </w:r>
      </w:hyperlink>
      <w:r w:rsidRPr="00A202B1">
        <w:rPr>
          <w:rFonts w:ascii="Times New Roman" w:hAnsi="Times New Roman" w:cs="Times New Roman"/>
          <w:sz w:val="26"/>
          <w:szCs w:val="26"/>
        </w:rPr>
        <w:t xml:space="preserve"> Думы Тернейского муниципального округа от 28.07.2021 № 234 "О комиссии по соблюдению требований к служебному поведению муниципальных служащих Тернейского муниципального округа, и урегулированию конфликта интересов».</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7. Дисциплинарное взыскание за коррупционное правонарушение применяется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8. За каждое коррупционное правонарушение может быть применено только одно дисциплинарное взыскание.</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 xml:space="preserve">9. В распорядительном акте представителя нанимателя (работодателя) о применении дисциплинарного взыскания к муниципальному служащему в случае совершения им коррупционного правонарушения в качестве основания применения взыскания указывается </w:t>
      </w:r>
      <w:hyperlink r:id="rId24" w:history="1">
        <w:r w:rsidRPr="00A202B1">
          <w:rPr>
            <w:rFonts w:ascii="Times New Roman" w:hAnsi="Times New Roman" w:cs="Times New Roman"/>
            <w:sz w:val="26"/>
            <w:szCs w:val="26"/>
          </w:rPr>
          <w:t>часть 1</w:t>
        </w:r>
      </w:hyperlink>
      <w:r w:rsidRPr="00A202B1">
        <w:rPr>
          <w:rFonts w:ascii="Times New Roman" w:hAnsi="Times New Roman" w:cs="Times New Roman"/>
          <w:sz w:val="26"/>
          <w:szCs w:val="26"/>
        </w:rPr>
        <w:t xml:space="preserve"> или </w:t>
      </w:r>
      <w:hyperlink r:id="rId25" w:history="1">
        <w:r w:rsidRPr="00A202B1">
          <w:rPr>
            <w:rFonts w:ascii="Times New Roman" w:hAnsi="Times New Roman" w:cs="Times New Roman"/>
            <w:sz w:val="26"/>
            <w:szCs w:val="26"/>
          </w:rPr>
          <w:t>2 статьи 27.1</w:t>
        </w:r>
      </w:hyperlink>
      <w:r w:rsidRPr="00A202B1">
        <w:rPr>
          <w:rFonts w:ascii="Times New Roman" w:hAnsi="Times New Roman" w:cs="Times New Roman"/>
          <w:sz w:val="26"/>
          <w:szCs w:val="26"/>
        </w:rPr>
        <w:t xml:space="preserve"> Федерального закона от 02.03.2007 № 25-ФЗ "О муниципальной службе в Российской Федерации". Распорядительный </w:t>
      </w:r>
      <w:r w:rsidRPr="00A202B1">
        <w:rPr>
          <w:rFonts w:ascii="Times New Roman" w:hAnsi="Times New Roman" w:cs="Times New Roman"/>
          <w:sz w:val="26"/>
          <w:szCs w:val="26"/>
        </w:rPr>
        <w:lastRenderedPageBreak/>
        <w:t>акт должен содержать указание на коррупционное правонарушение и нормативные правовые акты, которые им нарушены, с указанием мотивов.</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рабочих дней со дня издания соответствующего акта, не считая времени отсутствия муниципального служащего на работе. Если муниципальный служащий отказывается ознакомиться с указанным распоряжением под роспись, то составляется соответствующий акт.</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Копия распорядительного акта о наложении на муниципального служащего дисциплинарного взыскания приобщается к личному делу муниципального служащего.</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10. Муниципальный служащий вправе обжаловать дисциплинарное взыскание за коррупционное правонарушение в установленном законом порядке.</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11. В период действия неснятого дисциплинарного взыскания за коррупционное правонарушение, проведения служебной проверки или наличия не оконченного уголовного дела не допускается применение поощрений муниципального служащего (награждение, премирование и прочее).</w:t>
      </w:r>
    </w:p>
    <w:p w:rsidR="00A202B1" w:rsidRPr="00A202B1" w:rsidRDefault="00A202B1" w:rsidP="00A202B1">
      <w:pPr>
        <w:autoSpaceDE w:val="0"/>
        <w:autoSpaceDN w:val="0"/>
        <w:adjustRightInd w:val="0"/>
        <w:spacing w:before="120" w:after="120" w:line="240" w:lineRule="auto"/>
        <w:jc w:val="center"/>
        <w:outlineLvl w:val="0"/>
        <w:rPr>
          <w:rFonts w:ascii="Times New Roman" w:hAnsi="Times New Roman" w:cs="Times New Roman"/>
          <w:b/>
          <w:bCs/>
          <w:sz w:val="26"/>
          <w:szCs w:val="26"/>
        </w:rPr>
      </w:pPr>
      <w:r w:rsidRPr="00A202B1">
        <w:rPr>
          <w:rFonts w:ascii="Times New Roman" w:hAnsi="Times New Roman" w:cs="Times New Roman"/>
          <w:b/>
          <w:bCs/>
          <w:sz w:val="26"/>
          <w:szCs w:val="26"/>
        </w:rPr>
        <w:t>4. Порядок снятия дисциплинарного взыскания за коррупционное правонарушение</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1. Если в течение одного года со дня применения дисциплинарного взыскания за коррупционное правонарушение муниципальный служащий не был подвергнут новому дисциплинарному взысканию, он считается не имеющим дисциплинарного взыскания.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2. Представитель нанимателя (работодатель) до истечения года со дня применения дисциплинарного взыскания за коррупционное правонарушение имеет право снять его с муниципального служащего по собственной инициативе, просьбе самого муниципального служащего, ходатайству его непосредственного руководителя.</w:t>
      </w:r>
    </w:p>
    <w:p w:rsidR="00A202B1" w:rsidRPr="00A202B1" w:rsidRDefault="00A202B1" w:rsidP="00A202B1">
      <w:pPr>
        <w:autoSpaceDE w:val="0"/>
        <w:autoSpaceDN w:val="0"/>
        <w:adjustRightInd w:val="0"/>
        <w:spacing w:after="0" w:line="240" w:lineRule="auto"/>
        <w:ind w:firstLine="540"/>
        <w:jc w:val="both"/>
        <w:rPr>
          <w:rFonts w:ascii="Times New Roman" w:hAnsi="Times New Roman" w:cs="Times New Roman"/>
          <w:sz w:val="26"/>
          <w:szCs w:val="26"/>
        </w:rPr>
      </w:pPr>
      <w:r w:rsidRPr="00A202B1">
        <w:rPr>
          <w:rFonts w:ascii="Times New Roman" w:hAnsi="Times New Roman" w:cs="Times New Roman"/>
          <w:sz w:val="26"/>
          <w:szCs w:val="26"/>
        </w:rPr>
        <w:t>3. О досрочном снятии с муниципального служащего дисциплинарного взыскания за коррупционное правонарушение издается распорядительный акт представителя нанимателя (работодателя). Муниципальный служащий, с которого досрочно снято дисциплинарное взыскание за коррупционное правонарушение, считается не имеющим дисциплинарного взыскания.</w:t>
      </w:r>
    </w:p>
    <w:p w:rsidR="00A202B1" w:rsidRPr="00A202B1" w:rsidRDefault="00A202B1" w:rsidP="00A202B1">
      <w:pPr>
        <w:autoSpaceDE w:val="0"/>
        <w:autoSpaceDN w:val="0"/>
        <w:adjustRightInd w:val="0"/>
        <w:spacing w:after="0" w:line="240" w:lineRule="auto"/>
        <w:jc w:val="both"/>
        <w:rPr>
          <w:rFonts w:ascii="Times New Roman" w:hAnsi="Times New Roman" w:cs="Times New Roman"/>
          <w:sz w:val="26"/>
          <w:szCs w:val="26"/>
        </w:rPr>
      </w:pPr>
    </w:p>
    <w:p w:rsidR="00A9664C" w:rsidRPr="00A202B1" w:rsidRDefault="00A9664C" w:rsidP="007873BD">
      <w:pPr>
        <w:pStyle w:val="ConsPlusNormal"/>
        <w:spacing w:before="240"/>
        <w:jc w:val="right"/>
        <w:rPr>
          <w:sz w:val="26"/>
          <w:szCs w:val="26"/>
        </w:rPr>
      </w:pPr>
    </w:p>
    <w:sectPr w:rsidR="00A9664C" w:rsidRPr="00A202B1" w:rsidSect="00ED258F">
      <w:pgSz w:w="11906" w:h="16838"/>
      <w:pgMar w:top="454" w:right="851" w:bottom="45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57998"/>
    <w:multiLevelType w:val="multilevel"/>
    <w:tmpl w:val="07B64CD0"/>
    <w:lvl w:ilvl="0">
      <w:start w:val="1"/>
      <w:numFmt w:val="decimal"/>
      <w:lvlText w:val="%1."/>
      <w:lvlJc w:val="left"/>
      <w:pPr>
        <w:ind w:left="435" w:hanging="435"/>
      </w:pPr>
      <w:rPr>
        <w:rFonts w:hint="default"/>
      </w:rPr>
    </w:lvl>
    <w:lvl w:ilvl="1">
      <w:start w:val="1"/>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3F723A9C"/>
    <w:multiLevelType w:val="hybridMultilevel"/>
    <w:tmpl w:val="6FA0CFFE"/>
    <w:lvl w:ilvl="0" w:tplc="4482C5D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140"/>
    <w:rsid w:val="00001A9B"/>
    <w:rsid w:val="000D1FAF"/>
    <w:rsid w:val="001A5D15"/>
    <w:rsid w:val="001B341E"/>
    <w:rsid w:val="00236367"/>
    <w:rsid w:val="00285A84"/>
    <w:rsid w:val="002D548B"/>
    <w:rsid w:val="003221D4"/>
    <w:rsid w:val="003237E1"/>
    <w:rsid w:val="00331A78"/>
    <w:rsid w:val="003C6355"/>
    <w:rsid w:val="00406B26"/>
    <w:rsid w:val="004326BE"/>
    <w:rsid w:val="004942FA"/>
    <w:rsid w:val="004E4E47"/>
    <w:rsid w:val="005069BF"/>
    <w:rsid w:val="005714E1"/>
    <w:rsid w:val="005E4EEF"/>
    <w:rsid w:val="00697AA9"/>
    <w:rsid w:val="007873BD"/>
    <w:rsid w:val="00A202B1"/>
    <w:rsid w:val="00A30745"/>
    <w:rsid w:val="00A66CB9"/>
    <w:rsid w:val="00A82B89"/>
    <w:rsid w:val="00A9664C"/>
    <w:rsid w:val="00AF62EC"/>
    <w:rsid w:val="00AF7E84"/>
    <w:rsid w:val="00C70311"/>
    <w:rsid w:val="00D47D5A"/>
    <w:rsid w:val="00DA59C1"/>
    <w:rsid w:val="00DE35E3"/>
    <w:rsid w:val="00DF3D31"/>
    <w:rsid w:val="00E610FD"/>
    <w:rsid w:val="00E6355E"/>
    <w:rsid w:val="00EC4827"/>
    <w:rsid w:val="00ED258F"/>
    <w:rsid w:val="00EE1BBB"/>
    <w:rsid w:val="00F21554"/>
    <w:rsid w:val="00FC3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A7DB0-A54A-4C9F-840E-2112A020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9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73B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A3074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0745"/>
    <w:rPr>
      <w:rFonts w:ascii="Segoe UI" w:hAnsi="Segoe UI" w:cs="Segoe UI"/>
      <w:sz w:val="18"/>
      <w:szCs w:val="18"/>
    </w:rPr>
  </w:style>
  <w:style w:type="table" w:styleId="a5">
    <w:name w:val="Table Grid"/>
    <w:basedOn w:val="a1"/>
    <w:uiPriority w:val="39"/>
    <w:rsid w:val="00A96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285A84"/>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6">
    <w:name w:val="List Paragraph"/>
    <w:basedOn w:val="a"/>
    <w:uiPriority w:val="34"/>
    <w:qFormat/>
    <w:rsid w:val="00C70311"/>
    <w:pPr>
      <w:ind w:left="720"/>
      <w:contextualSpacing/>
    </w:pPr>
  </w:style>
  <w:style w:type="paragraph" w:styleId="a7">
    <w:name w:val="Body Text Indent"/>
    <w:basedOn w:val="a"/>
    <w:link w:val="a8"/>
    <w:rsid w:val="00697AA9"/>
    <w:pPr>
      <w:spacing w:after="120" w:line="240" w:lineRule="auto"/>
      <w:ind w:left="283"/>
    </w:pPr>
    <w:rPr>
      <w:rFonts w:ascii="Times New Roman" w:eastAsia="Times New Roman" w:hAnsi="Times New Roman" w:cs="Times New Roman"/>
      <w:sz w:val="20"/>
      <w:szCs w:val="20"/>
      <w:lang w:eastAsia="ru-RU"/>
    </w:rPr>
  </w:style>
  <w:style w:type="character" w:customStyle="1" w:styleId="a8">
    <w:name w:val="Основной текст с отступом Знак"/>
    <w:basedOn w:val="a0"/>
    <w:link w:val="a7"/>
    <w:rsid w:val="00697AA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0A2A7AB57750FB1B16C2E332A3F7BC39955222A821EC39F045E7DAC0D5EBC0877973621A71447083A86A689863559E5E2B2F64B2BAAE2DETCE" TargetMode="External"/><Relationship Id="rId13" Type="http://schemas.openxmlformats.org/officeDocument/2006/relationships/hyperlink" Target="consultantplus://offline/ref=6510A2A7AB57750FB1B16C2E332A3F7BC39955222A821EC39F045E7DAC0D5EBC0877973621A71447083A86A689863559E5E2B2F64B2BAAE2DETCE" TargetMode="External"/><Relationship Id="rId18" Type="http://schemas.openxmlformats.org/officeDocument/2006/relationships/hyperlink" Target="consultantplus://offline/ref=6510A2A7AB57750FB1B16C2E332A3F7BC3985D222A821EC39F045E7DAC0D5EBC0877973621A7174B063A86A689863559E5E2B2F64B2BAAE2DETC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510A2A7AB57750FB1B16C2E332A3F7BC3985E2424821EC39F045E7DAC0D5EBC0877973621A71543063A86A689863559E5E2B2F64B2BAAE2DETCE" TargetMode="External"/><Relationship Id="rId7" Type="http://schemas.openxmlformats.org/officeDocument/2006/relationships/hyperlink" Target="consultantplus://offline/ref=6510A2A7AB57750FB1B16C2E332A3F7BC39955222A821EC39F045E7DAC0D5EBC0877973621A714420F3A86A689863559E5E2B2F64B2BAAE2DETCE" TargetMode="External"/><Relationship Id="rId12" Type="http://schemas.openxmlformats.org/officeDocument/2006/relationships/hyperlink" Target="consultantplus://offline/ref=6510A2A7AB57750FB1B16C2E332A3F7BC39955222A821EC39F045E7DAC0D5EBC0877973621A714420F3A86A689863559E5E2B2F64B2BAAE2DETCE" TargetMode="External"/><Relationship Id="rId17" Type="http://schemas.openxmlformats.org/officeDocument/2006/relationships/hyperlink" Target="consultantplus://offline/ref=6510A2A7AB57750FB1B16C2E332A3F7BC39955222A821EC39F045E7DAC0D5EBC0877973422AE1E175E7587FACCD02658EFE2B0FF57D2TAE" TargetMode="External"/><Relationship Id="rId25" Type="http://schemas.openxmlformats.org/officeDocument/2006/relationships/hyperlink" Target="consultantplus://offline/ref=6510A2A7AB57750FB1B16C2E332A3F7BC3985D222A821EC39F045E7DAC0D5EBC0877973423AC41124B64DFF6CECD3851F8FEB2FDD5T6E" TargetMode="External"/><Relationship Id="rId2" Type="http://schemas.openxmlformats.org/officeDocument/2006/relationships/styles" Target="styles.xml"/><Relationship Id="rId16" Type="http://schemas.openxmlformats.org/officeDocument/2006/relationships/hyperlink" Target="consultantplus://offline/ref=6510A2A7AB57750FB1B16C2E332A3F7BC39955222A821EC39F045E7DAC0D5EBC0877973422A11E175E7587FACCD02658EFE2B0FF57D2TAE" TargetMode="External"/><Relationship Id="rId20" Type="http://schemas.openxmlformats.org/officeDocument/2006/relationships/hyperlink" Target="consultantplus://offline/ref=6510A2A7AB57750FB1B16C2E332A3F7BC39955222A821EC39F045E7DAC0D5EBC0877973621A71447083A86A689863559E5E2B2F64B2BAAE2DETCE" TargetMode="External"/><Relationship Id="rId1" Type="http://schemas.openxmlformats.org/officeDocument/2006/relationships/numbering" Target="numbering.xml"/><Relationship Id="rId6" Type="http://schemas.openxmlformats.org/officeDocument/2006/relationships/hyperlink" Target="consultantplus://offline/ref=6510A2A7AB57750FB1B16C2E332A3F7BC3985D222A821EC39F045E7DAC0D5EBC0877973421AC41124B64DFF6CECD3851F8FEB2FDD5T6E" TargetMode="External"/><Relationship Id="rId11" Type="http://schemas.openxmlformats.org/officeDocument/2006/relationships/hyperlink" Target="consultantplus://offline/ref=6510A2A7AB57750FB1B16C2E332A3F7BC3985D222A821EC39F045E7DAC0D5EBC0877973421AC41124B64DFF6CECD3851F8FEB2FDD5T6E" TargetMode="External"/><Relationship Id="rId24" Type="http://schemas.openxmlformats.org/officeDocument/2006/relationships/hyperlink" Target="consultantplus://offline/ref=6510A2A7AB57750FB1B16C2E332A3F7BC3985D222A821EC39F045E7DAC0D5EBC0877973420AC41124B64DFF6CECD3851F8FEB2FDD5T6E" TargetMode="External"/><Relationship Id="rId5" Type="http://schemas.openxmlformats.org/officeDocument/2006/relationships/hyperlink" Target="consultantplus://offline/ref=6510A2A7AB57750FB1B16C2E332A3F7BC3985D222A821EC39F045E7DAC0D5EBC0877973621A717410E3A86A689863559E5E2B2F64B2BAAE2DETCE" TargetMode="External"/><Relationship Id="rId15" Type="http://schemas.openxmlformats.org/officeDocument/2006/relationships/hyperlink" Target="consultantplus://offline/ref=6510A2A7AB57750FB1B16C2E332A3F7BC3985D222A821EC39F045E7DAC0D5EBC1A77CF3A20A40B43062FD0F7CFDDT0E" TargetMode="External"/><Relationship Id="rId23" Type="http://schemas.openxmlformats.org/officeDocument/2006/relationships/hyperlink" Target="consultantplus://offline/ref=6510A2A7AB57750FB1B1722325466174C79602282C8D1696C354582AF35D58E94837916370E3404E0E32CCF7C4CD3A58E4DFTFE" TargetMode="External"/><Relationship Id="rId10" Type="http://schemas.openxmlformats.org/officeDocument/2006/relationships/hyperlink" Target="consultantplus://offline/ref=6510A2A7AB57750FB1B16C2E332A3F7BC3985D222A821EC39F045E7DAC0D5EBC0877973621A717410E3A86A689863559E5E2B2F64B2BAAE2DETCE" TargetMode="External"/><Relationship Id="rId19" Type="http://schemas.openxmlformats.org/officeDocument/2006/relationships/hyperlink" Target="consultantplus://offline/ref=6510A2A7AB57750FB1B16C2E332A3F7BC3985D222A821EC39F045E7DAC0D5EBC0877973320AC41124B64DFF6CECD3851F8FEB2FDD5T6E" TargetMode="External"/><Relationship Id="rId4" Type="http://schemas.openxmlformats.org/officeDocument/2006/relationships/webSettings" Target="webSettings.xml"/><Relationship Id="rId9" Type="http://schemas.openxmlformats.org/officeDocument/2006/relationships/hyperlink" Target="consultantplus://offline/ref=6510A2A7AB57750FB1B1722325466174C79602282C8D179DC659582AF35D58E94837916362E318420F31D6F3CBD86C09A2A9BFFE5637AAE9F186D97EDETDE" TargetMode="External"/><Relationship Id="rId14" Type="http://schemas.openxmlformats.org/officeDocument/2006/relationships/hyperlink" Target="consultantplus://offline/ref=6510A2A7AB57750FB1B1722325466174C79602282C8D179DC659582AF35D58E94837916362E318420F31D6F3CBD86C09A2A9BFFE5637AAE9F186D97EDETDE" TargetMode="External"/><Relationship Id="rId22" Type="http://schemas.openxmlformats.org/officeDocument/2006/relationships/hyperlink" Target="consultantplus://offline/ref=6510A2A7AB57750FB1B16C2E332A3F7BC39955222A821EC39F045E7DAC0D5EBC0877973620A31E175E7587FACCD02658EFE2B0FF57D2TAE"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2462</Words>
  <Characters>14038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c:creator>
  <cp:keywords/>
  <dc:description/>
  <cp:lastModifiedBy>Duma-2</cp:lastModifiedBy>
  <cp:revision>6</cp:revision>
  <cp:lastPrinted>2023-09-21T03:11:00Z</cp:lastPrinted>
  <dcterms:created xsi:type="dcterms:W3CDTF">2023-09-26T03:25:00Z</dcterms:created>
  <dcterms:modified xsi:type="dcterms:W3CDTF">2023-09-26T04:01:00Z</dcterms:modified>
</cp:coreProperties>
</file>