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285" w:rsidRPr="00BE2E86" w:rsidRDefault="00387285" w:rsidP="00387285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ДУМА</w:t>
      </w:r>
    </w:p>
    <w:p w:rsidR="00387285" w:rsidRPr="00BE2E86" w:rsidRDefault="00387285" w:rsidP="00387285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87285" w:rsidRPr="00BE2E86" w:rsidRDefault="00387285" w:rsidP="00387285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ПРИМОРСКОГО КРАЯ</w:t>
      </w:r>
    </w:p>
    <w:p w:rsidR="00387285" w:rsidRPr="00BE2E86" w:rsidRDefault="00387285" w:rsidP="00387285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(первый созыв)</w:t>
      </w:r>
    </w:p>
    <w:p w:rsidR="00387285" w:rsidRPr="00BE2E86" w:rsidRDefault="00387285" w:rsidP="00387285">
      <w:pPr>
        <w:jc w:val="center"/>
        <w:rPr>
          <w:rFonts w:eastAsia="Calibri"/>
          <w:b/>
          <w:sz w:val="28"/>
          <w:szCs w:val="28"/>
        </w:rPr>
      </w:pPr>
    </w:p>
    <w:p w:rsidR="00387285" w:rsidRPr="00BE2E86" w:rsidRDefault="00387285" w:rsidP="00387285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РЕШЕНИЕ</w:t>
      </w:r>
    </w:p>
    <w:p w:rsidR="00387285" w:rsidRPr="00BE2E86" w:rsidRDefault="00387285" w:rsidP="00387285">
      <w:pPr>
        <w:jc w:val="center"/>
        <w:rPr>
          <w:rFonts w:eastAsia="Calibri"/>
          <w:b/>
          <w:sz w:val="28"/>
          <w:szCs w:val="28"/>
        </w:rPr>
      </w:pPr>
    </w:p>
    <w:p w:rsidR="00387285" w:rsidRPr="00BE2E86" w:rsidRDefault="00387285" w:rsidP="00387285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26 марта 2024</w:t>
      </w:r>
      <w:r w:rsidRPr="00BE2E86">
        <w:rPr>
          <w:rFonts w:eastAsia="Calibri"/>
          <w:b/>
          <w:sz w:val="28"/>
          <w:szCs w:val="28"/>
        </w:rPr>
        <w:t xml:space="preserve"> года                     пгт. Терней</w:t>
      </w:r>
      <w:r w:rsidRPr="00BE2E86">
        <w:rPr>
          <w:rFonts w:eastAsia="Calibri"/>
          <w:b/>
          <w:sz w:val="28"/>
          <w:szCs w:val="28"/>
        </w:rPr>
        <w:tab/>
      </w:r>
      <w:r w:rsidRPr="00BE2E86">
        <w:rPr>
          <w:rFonts w:eastAsia="Calibri"/>
          <w:b/>
          <w:sz w:val="28"/>
          <w:szCs w:val="28"/>
        </w:rPr>
        <w:tab/>
      </w:r>
      <w:r w:rsidRPr="00BE2E86">
        <w:rPr>
          <w:rFonts w:eastAsia="Calibri"/>
          <w:b/>
          <w:sz w:val="28"/>
          <w:szCs w:val="28"/>
        </w:rPr>
        <w:tab/>
      </w:r>
      <w:r w:rsidRPr="00BE2E86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t>30</w:t>
      </w:r>
    </w:p>
    <w:p w:rsidR="00387285" w:rsidRPr="00BE2E86" w:rsidRDefault="00387285" w:rsidP="00387285">
      <w:pPr>
        <w:spacing w:line="288" w:lineRule="auto"/>
        <w:jc w:val="both"/>
        <w:rPr>
          <w:sz w:val="28"/>
          <w:szCs w:val="28"/>
        </w:rPr>
      </w:pPr>
    </w:p>
    <w:p w:rsidR="00387285" w:rsidRPr="00BE2E86" w:rsidRDefault="00387285" w:rsidP="00387285">
      <w:pPr>
        <w:pStyle w:val="ConsPlusNormal"/>
        <w:spacing w:line="288" w:lineRule="auto"/>
        <w:ind w:firstLine="540"/>
        <w:jc w:val="center"/>
        <w:rPr>
          <w:b/>
          <w:bCs/>
          <w:sz w:val="28"/>
          <w:szCs w:val="28"/>
          <w:lang w:eastAsia="en-US"/>
        </w:rPr>
      </w:pPr>
      <w:r w:rsidRPr="00BE2E86">
        <w:rPr>
          <w:b/>
          <w:bCs/>
          <w:sz w:val="28"/>
          <w:szCs w:val="28"/>
          <w:lang w:eastAsia="en-US"/>
        </w:rPr>
        <w:t xml:space="preserve">О </w:t>
      </w:r>
      <w:r>
        <w:rPr>
          <w:b/>
          <w:bCs/>
          <w:sz w:val="28"/>
          <w:szCs w:val="28"/>
          <w:lang w:eastAsia="en-US"/>
        </w:rPr>
        <w:t>признании утратившим силу муниципального нормативного правового акта</w:t>
      </w:r>
      <w:r w:rsidR="00844581">
        <w:rPr>
          <w:b/>
          <w:bCs/>
          <w:sz w:val="28"/>
          <w:szCs w:val="28"/>
          <w:lang w:eastAsia="en-US"/>
        </w:rPr>
        <w:t xml:space="preserve"> Думы Тернейского муниципального района</w:t>
      </w:r>
      <w:bookmarkStart w:id="0" w:name="_GoBack"/>
      <w:bookmarkEnd w:id="0"/>
    </w:p>
    <w:p w:rsidR="00387285" w:rsidRPr="00BE2E86" w:rsidRDefault="00387285" w:rsidP="00387285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</w:p>
    <w:p w:rsidR="00387285" w:rsidRDefault="00387285" w:rsidP="00387285">
      <w:pPr>
        <w:pStyle w:val="ConsPlusNormal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87285">
        <w:rPr>
          <w:sz w:val="28"/>
          <w:szCs w:val="28"/>
        </w:rPr>
        <w:t>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387285" w:rsidRPr="00BE2E86" w:rsidRDefault="00387285" w:rsidP="00387285">
      <w:pPr>
        <w:pStyle w:val="ConsPlusNormal"/>
        <w:ind w:firstLine="540"/>
        <w:jc w:val="both"/>
        <w:rPr>
          <w:bCs/>
          <w:sz w:val="28"/>
          <w:szCs w:val="28"/>
          <w:lang w:eastAsia="en-US"/>
        </w:rPr>
      </w:pPr>
    </w:p>
    <w:p w:rsidR="00387285" w:rsidRDefault="00387285" w:rsidP="00387285">
      <w:pPr>
        <w:pStyle w:val="ConsPlusNormal"/>
        <w:ind w:firstLine="567"/>
        <w:rPr>
          <w:b/>
          <w:sz w:val="28"/>
          <w:szCs w:val="28"/>
        </w:rPr>
      </w:pPr>
      <w:r w:rsidRPr="00BE2E86">
        <w:rPr>
          <w:b/>
          <w:sz w:val="28"/>
          <w:szCs w:val="28"/>
        </w:rPr>
        <w:t>РЕШИЛА:</w:t>
      </w:r>
    </w:p>
    <w:p w:rsidR="00387285" w:rsidRPr="00BE2E86" w:rsidRDefault="00387285" w:rsidP="00387285">
      <w:pPr>
        <w:pStyle w:val="ConsPlusNormal"/>
        <w:ind w:firstLine="567"/>
        <w:rPr>
          <w:b/>
          <w:sz w:val="28"/>
          <w:szCs w:val="28"/>
        </w:rPr>
      </w:pPr>
    </w:p>
    <w:p w:rsidR="00387285" w:rsidRPr="00BE2E86" w:rsidRDefault="00387285" w:rsidP="00387285">
      <w:pPr>
        <w:spacing w:line="360" w:lineRule="auto"/>
        <w:ind w:firstLine="709"/>
        <w:jc w:val="both"/>
        <w:rPr>
          <w:sz w:val="28"/>
          <w:szCs w:val="28"/>
        </w:rPr>
      </w:pPr>
      <w:r w:rsidRPr="00BE2E86">
        <w:rPr>
          <w:sz w:val="28"/>
          <w:szCs w:val="28"/>
        </w:rPr>
        <w:t xml:space="preserve">1. </w:t>
      </w:r>
      <w:r>
        <w:rPr>
          <w:sz w:val="28"/>
          <w:szCs w:val="28"/>
        </w:rPr>
        <w:t>Признать утратившим силу решение Думы Тернейского муниципального района от 26 апреля 2016 года № 351 «</w:t>
      </w:r>
      <w:r w:rsidRPr="00387285">
        <w:rPr>
          <w:sz w:val="28"/>
          <w:szCs w:val="28"/>
        </w:rPr>
        <w:t>О порядке уведомления представителя нанимателя (работодателя) о фактах обращения в целях склонения муниципальных служащих Думы Тернейского муниципального района и контрольно-счетной комиссии Тернейского муниципального района к совершению коррупционных правонарушений</w:t>
      </w:r>
      <w:r>
        <w:rPr>
          <w:sz w:val="28"/>
          <w:szCs w:val="28"/>
        </w:rPr>
        <w:t>».</w:t>
      </w:r>
    </w:p>
    <w:p w:rsidR="00387285" w:rsidRDefault="00387285" w:rsidP="00387285">
      <w:pPr>
        <w:spacing w:line="360" w:lineRule="auto"/>
        <w:ind w:firstLine="709"/>
        <w:jc w:val="both"/>
        <w:rPr>
          <w:sz w:val="28"/>
          <w:szCs w:val="28"/>
        </w:rPr>
      </w:pPr>
      <w:r w:rsidRPr="00BE2E86">
        <w:rPr>
          <w:sz w:val="28"/>
          <w:szCs w:val="28"/>
        </w:rPr>
        <w:t xml:space="preserve">2. </w:t>
      </w:r>
      <w:r w:rsidRPr="00E351B1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387285" w:rsidRPr="00BE2E86" w:rsidRDefault="00387285" w:rsidP="00387285">
      <w:pPr>
        <w:ind w:firstLine="709"/>
        <w:jc w:val="both"/>
        <w:rPr>
          <w:sz w:val="28"/>
          <w:szCs w:val="28"/>
        </w:rPr>
      </w:pPr>
    </w:p>
    <w:p w:rsidR="00387285" w:rsidRPr="00026892" w:rsidRDefault="00387285" w:rsidP="0038728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И.о. </w:t>
      </w:r>
      <w:r w:rsidRPr="00026892">
        <w:rPr>
          <w:rFonts w:eastAsia="Calibri"/>
          <w:sz w:val="28"/>
          <w:szCs w:val="28"/>
          <w:lang w:eastAsia="en-US"/>
        </w:rPr>
        <w:t>Глав</w:t>
      </w:r>
      <w:r>
        <w:rPr>
          <w:rFonts w:eastAsia="Calibri"/>
          <w:sz w:val="28"/>
          <w:szCs w:val="28"/>
          <w:lang w:eastAsia="en-US"/>
        </w:rPr>
        <w:t>ы</w:t>
      </w:r>
      <w:r w:rsidRPr="00026892">
        <w:rPr>
          <w:rFonts w:eastAsia="Calibri"/>
          <w:sz w:val="28"/>
          <w:szCs w:val="28"/>
          <w:lang w:eastAsia="en-US"/>
        </w:rPr>
        <w:t xml:space="preserve"> </w:t>
      </w:r>
    </w:p>
    <w:p w:rsidR="00387285" w:rsidRPr="00026892" w:rsidRDefault="00387285" w:rsidP="00387285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:rsidR="00387285" w:rsidRPr="00026892" w:rsidRDefault="00387285" w:rsidP="00387285">
      <w:pPr>
        <w:rPr>
          <w:sz w:val="28"/>
          <w:szCs w:val="28"/>
        </w:rPr>
      </w:pPr>
      <w:r w:rsidRPr="00026892">
        <w:rPr>
          <w:rFonts w:eastAsia="Calibri"/>
          <w:sz w:val="28"/>
          <w:szCs w:val="28"/>
          <w:lang w:eastAsia="en-US"/>
        </w:rPr>
        <w:t xml:space="preserve">Приморского края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>Н.В. Горбаченко</w:t>
      </w:r>
    </w:p>
    <w:p w:rsidR="00213ECD" w:rsidRDefault="00213ECD" w:rsidP="00387285">
      <w:pPr>
        <w:spacing w:after="160"/>
      </w:pPr>
    </w:p>
    <w:sectPr w:rsidR="00213ECD" w:rsidSect="00A707E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F88"/>
    <w:rsid w:val="00213ECD"/>
    <w:rsid w:val="00387285"/>
    <w:rsid w:val="00844581"/>
    <w:rsid w:val="00AD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FB5FD-E76D-4C17-8F06-46AB2B419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3</cp:revision>
  <dcterms:created xsi:type="dcterms:W3CDTF">2024-03-26T23:47:00Z</dcterms:created>
  <dcterms:modified xsi:type="dcterms:W3CDTF">2024-03-26T23:54:00Z</dcterms:modified>
</cp:coreProperties>
</file>