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EE" w:rsidRPr="00BB33EE" w:rsidRDefault="00B56210" w:rsidP="00BB33EE">
      <w:r w:rsidRPr="00BB33EE">
        <w:rPr>
          <w:b/>
          <w:noProof/>
          <w:sz w:val="22"/>
        </w:rPr>
        <w:drawing>
          <wp:anchor distT="0" distB="0" distL="114300" distR="114300" simplePos="0" relativeHeight="251659264" behindDoc="0" locked="0" layoutInCell="1" allowOverlap="1">
            <wp:simplePos x="0" y="0"/>
            <wp:positionH relativeFrom="column">
              <wp:posOffset>2587625</wp:posOffset>
            </wp:positionH>
            <wp:positionV relativeFrom="paragraph">
              <wp:posOffset>-149860</wp:posOffset>
            </wp:positionV>
            <wp:extent cx="869315" cy="92075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anchor>
        </w:drawing>
      </w:r>
    </w:p>
    <w:p w:rsidR="00BB33EE" w:rsidRPr="00BB33EE" w:rsidRDefault="00BB33EE" w:rsidP="00BB33EE">
      <w:pPr>
        <w:shd w:val="clear" w:color="auto" w:fill="FFFFFF"/>
        <w:ind w:right="10"/>
        <w:jc w:val="center"/>
        <w:rPr>
          <w:b/>
          <w:sz w:val="22"/>
        </w:rPr>
      </w:pPr>
    </w:p>
    <w:p w:rsidR="00BB33EE" w:rsidRPr="00BB33EE" w:rsidRDefault="00BB33EE" w:rsidP="00BB33EE">
      <w:pPr>
        <w:shd w:val="clear" w:color="auto" w:fill="FFFFFF"/>
        <w:ind w:right="10"/>
        <w:jc w:val="center"/>
        <w:rPr>
          <w:b/>
          <w:sz w:val="22"/>
        </w:rPr>
      </w:pPr>
    </w:p>
    <w:p w:rsidR="00BB33EE" w:rsidRPr="00BB33EE" w:rsidRDefault="00BB33EE" w:rsidP="00BB33EE">
      <w:pPr>
        <w:shd w:val="clear" w:color="auto" w:fill="FFFFFF"/>
        <w:ind w:right="10"/>
        <w:jc w:val="center"/>
        <w:rPr>
          <w:b/>
          <w:sz w:val="22"/>
        </w:rPr>
      </w:pPr>
    </w:p>
    <w:p w:rsidR="00BB33EE" w:rsidRPr="00BB33EE" w:rsidRDefault="00BB33EE" w:rsidP="00BB33EE">
      <w:pPr>
        <w:shd w:val="clear" w:color="auto" w:fill="FFFFFF"/>
        <w:ind w:right="10"/>
        <w:jc w:val="center"/>
        <w:rPr>
          <w:b/>
          <w:sz w:val="22"/>
        </w:rPr>
      </w:pPr>
    </w:p>
    <w:p w:rsidR="00BB33EE" w:rsidRPr="00BB33EE" w:rsidRDefault="00BB33EE" w:rsidP="00525FCA">
      <w:pPr>
        <w:shd w:val="clear" w:color="auto" w:fill="FFFFFF"/>
        <w:ind w:right="10"/>
        <w:rPr>
          <w:b/>
          <w:sz w:val="22"/>
        </w:rPr>
      </w:pPr>
    </w:p>
    <w:p w:rsidR="00BB33EE" w:rsidRPr="00BB33EE" w:rsidRDefault="00BB33EE" w:rsidP="00BB33EE">
      <w:pPr>
        <w:shd w:val="clear" w:color="auto" w:fill="FFFFFF"/>
        <w:ind w:right="10"/>
        <w:jc w:val="center"/>
        <w:outlineLvl w:val="0"/>
        <w:rPr>
          <w:b/>
          <w:sz w:val="26"/>
          <w:szCs w:val="26"/>
        </w:rPr>
      </w:pPr>
      <w:r w:rsidRPr="00BB33EE">
        <w:rPr>
          <w:b/>
          <w:sz w:val="26"/>
          <w:szCs w:val="26"/>
        </w:rPr>
        <w:t>АДМИНИСТРАЦИЯ</w:t>
      </w:r>
    </w:p>
    <w:p w:rsidR="00BB33EE" w:rsidRPr="00BB33EE" w:rsidRDefault="00BB33EE" w:rsidP="00BB33EE">
      <w:pPr>
        <w:shd w:val="clear" w:color="auto" w:fill="FFFFFF"/>
        <w:jc w:val="center"/>
        <w:outlineLvl w:val="0"/>
        <w:rPr>
          <w:b/>
          <w:sz w:val="26"/>
          <w:szCs w:val="26"/>
        </w:rPr>
      </w:pPr>
      <w:r w:rsidRPr="00BB33EE">
        <w:rPr>
          <w:b/>
          <w:sz w:val="26"/>
          <w:szCs w:val="26"/>
        </w:rPr>
        <w:t xml:space="preserve">ТЕРНЕЙСКОГО МУНИЦИПАЛЬНОГО </w:t>
      </w:r>
      <w:r w:rsidR="000106E3">
        <w:rPr>
          <w:b/>
          <w:sz w:val="26"/>
          <w:szCs w:val="26"/>
        </w:rPr>
        <w:t>ОКРУГА</w:t>
      </w:r>
    </w:p>
    <w:p w:rsidR="00BB33EE" w:rsidRPr="00BB33EE" w:rsidRDefault="00BB33EE" w:rsidP="00BB33EE">
      <w:pPr>
        <w:shd w:val="clear" w:color="auto" w:fill="FFFFFF"/>
        <w:jc w:val="center"/>
        <w:outlineLvl w:val="0"/>
        <w:rPr>
          <w:b/>
          <w:sz w:val="26"/>
          <w:szCs w:val="26"/>
        </w:rPr>
      </w:pPr>
      <w:r w:rsidRPr="00BB33EE">
        <w:rPr>
          <w:b/>
          <w:sz w:val="26"/>
          <w:szCs w:val="26"/>
        </w:rPr>
        <w:t>ПРИМОРСКОГО КРАЯ</w:t>
      </w:r>
    </w:p>
    <w:p w:rsidR="00BB33EE" w:rsidRPr="00BB33EE" w:rsidRDefault="00BB33EE" w:rsidP="00525FCA">
      <w:pPr>
        <w:rPr>
          <w:sz w:val="26"/>
          <w:szCs w:val="26"/>
        </w:rPr>
      </w:pPr>
    </w:p>
    <w:p w:rsidR="00BB33EE" w:rsidRDefault="00BB33EE" w:rsidP="00525FCA">
      <w:pPr>
        <w:jc w:val="center"/>
        <w:outlineLvl w:val="0"/>
        <w:rPr>
          <w:b/>
          <w:sz w:val="26"/>
          <w:szCs w:val="26"/>
        </w:rPr>
      </w:pPr>
      <w:r w:rsidRPr="00BB33EE">
        <w:rPr>
          <w:b/>
          <w:sz w:val="26"/>
          <w:szCs w:val="26"/>
        </w:rPr>
        <w:t>ПОСТАНОВЛЕНИЕ</w:t>
      </w:r>
    </w:p>
    <w:p w:rsidR="00525FCA" w:rsidRPr="00BB33EE" w:rsidRDefault="00525FCA" w:rsidP="00525FCA">
      <w:pPr>
        <w:jc w:val="center"/>
        <w:outlineLvl w:val="0"/>
        <w:rPr>
          <w:b/>
          <w:sz w:val="26"/>
          <w:szCs w:val="26"/>
        </w:rPr>
      </w:pPr>
    </w:p>
    <w:p w:rsidR="00BB33EE" w:rsidRPr="00BB33EE" w:rsidRDefault="00525FCA" w:rsidP="00BB33EE">
      <w:pPr>
        <w:outlineLvl w:val="0"/>
        <w:rPr>
          <w:sz w:val="26"/>
          <w:szCs w:val="26"/>
        </w:rPr>
      </w:pPr>
      <w:r>
        <w:rPr>
          <w:sz w:val="26"/>
          <w:szCs w:val="26"/>
        </w:rPr>
        <w:t xml:space="preserve">16 </w:t>
      </w:r>
      <w:r w:rsidR="00BB33EE" w:rsidRPr="00BB33EE">
        <w:rPr>
          <w:sz w:val="26"/>
          <w:szCs w:val="26"/>
        </w:rPr>
        <w:t xml:space="preserve">июня 2021 года                            </w:t>
      </w:r>
      <w:r>
        <w:rPr>
          <w:sz w:val="26"/>
          <w:szCs w:val="26"/>
        </w:rPr>
        <w:t xml:space="preserve">    </w:t>
      </w:r>
      <w:proofErr w:type="spellStart"/>
      <w:r w:rsidR="00BB33EE" w:rsidRPr="00BB33EE">
        <w:rPr>
          <w:sz w:val="26"/>
          <w:szCs w:val="26"/>
        </w:rPr>
        <w:t>п</w:t>
      </w:r>
      <w:r>
        <w:rPr>
          <w:sz w:val="26"/>
          <w:szCs w:val="26"/>
        </w:rPr>
        <w:t>гт</w:t>
      </w:r>
      <w:proofErr w:type="spellEnd"/>
      <w:r w:rsidR="00BB33EE" w:rsidRPr="00BB33EE">
        <w:rPr>
          <w:sz w:val="26"/>
          <w:szCs w:val="26"/>
        </w:rPr>
        <w:t xml:space="preserve">. Терней                                            </w:t>
      </w:r>
      <w:r>
        <w:rPr>
          <w:sz w:val="26"/>
          <w:szCs w:val="26"/>
        </w:rPr>
        <w:t xml:space="preserve">    </w:t>
      </w:r>
      <w:r w:rsidR="00BB33EE" w:rsidRPr="00BB33EE">
        <w:rPr>
          <w:sz w:val="26"/>
          <w:szCs w:val="26"/>
        </w:rPr>
        <w:t xml:space="preserve">    №</w:t>
      </w:r>
      <w:r>
        <w:rPr>
          <w:sz w:val="26"/>
          <w:szCs w:val="26"/>
        </w:rPr>
        <w:t xml:space="preserve"> 508</w:t>
      </w:r>
      <w:r w:rsidR="00BB33EE" w:rsidRPr="00BB33EE">
        <w:rPr>
          <w:sz w:val="26"/>
          <w:szCs w:val="26"/>
        </w:rPr>
        <w:t xml:space="preserve"> </w:t>
      </w:r>
    </w:p>
    <w:p w:rsidR="00BB33EE" w:rsidRPr="00BB33EE" w:rsidRDefault="00BB33EE" w:rsidP="00BB33EE">
      <w:pPr>
        <w:tabs>
          <w:tab w:val="left" w:pos="2985"/>
        </w:tabs>
        <w:jc w:val="both"/>
        <w:rPr>
          <w:sz w:val="26"/>
          <w:szCs w:val="26"/>
        </w:rPr>
      </w:pPr>
      <w:r w:rsidRPr="00BB33EE">
        <w:rPr>
          <w:sz w:val="26"/>
          <w:szCs w:val="26"/>
        </w:rPr>
        <w:tab/>
      </w:r>
    </w:p>
    <w:p w:rsidR="00BB33EE" w:rsidRPr="00BB33EE" w:rsidRDefault="00BB33EE" w:rsidP="00BB33EE">
      <w:pPr>
        <w:rPr>
          <w:b/>
          <w:sz w:val="26"/>
          <w:szCs w:val="26"/>
        </w:rPr>
      </w:pPr>
    </w:p>
    <w:tbl>
      <w:tblPr>
        <w:tblW w:w="0" w:type="auto"/>
        <w:tblLook w:val="01E0" w:firstRow="1" w:lastRow="1" w:firstColumn="1" w:lastColumn="1" w:noHBand="0" w:noVBand="0"/>
      </w:tblPr>
      <w:tblGrid>
        <w:gridCol w:w="9740"/>
      </w:tblGrid>
      <w:tr w:rsidR="00BB33EE" w:rsidRPr="00BB33EE" w:rsidTr="00440761">
        <w:trPr>
          <w:trHeight w:val="1734"/>
        </w:trPr>
        <w:tc>
          <w:tcPr>
            <w:tcW w:w="9747" w:type="dxa"/>
            <w:shd w:val="clear" w:color="auto" w:fill="auto"/>
          </w:tcPr>
          <w:p w:rsidR="00463129" w:rsidRDefault="00525FCA" w:rsidP="00BB33EE">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Об утверждении Порядка проведения оценки </w:t>
            </w:r>
            <w:r w:rsidR="00463129">
              <w:rPr>
                <w:rFonts w:ascii="Times New Roman" w:hAnsi="Times New Roman" w:cs="Times New Roman"/>
                <w:sz w:val="26"/>
                <w:szCs w:val="26"/>
              </w:rPr>
              <w:t>регулирующего воздействия проектов муниципальных нормативных правовых актов</w:t>
            </w:r>
            <w:r w:rsidR="00BB33EE" w:rsidRPr="00BB33EE">
              <w:rPr>
                <w:rFonts w:ascii="Times New Roman" w:hAnsi="Times New Roman" w:cs="Times New Roman"/>
                <w:sz w:val="26"/>
                <w:szCs w:val="26"/>
              </w:rPr>
              <w:t>,</w:t>
            </w:r>
            <w:r w:rsidR="00463129">
              <w:rPr>
                <w:rFonts w:ascii="Times New Roman" w:hAnsi="Times New Roman" w:cs="Times New Roman"/>
                <w:sz w:val="26"/>
                <w:szCs w:val="26"/>
              </w:rPr>
              <w:t xml:space="preserve"> экспертизы и оценки фактического воздействия муниципальных нормативных правовых актов</w:t>
            </w:r>
            <w:r w:rsidR="00BB33EE" w:rsidRPr="00BB33EE">
              <w:rPr>
                <w:rFonts w:ascii="Times New Roman" w:hAnsi="Times New Roman" w:cs="Times New Roman"/>
                <w:sz w:val="26"/>
                <w:szCs w:val="26"/>
              </w:rPr>
              <w:t>,</w:t>
            </w:r>
            <w:r w:rsidR="00463129">
              <w:rPr>
                <w:rFonts w:ascii="Times New Roman" w:hAnsi="Times New Roman" w:cs="Times New Roman"/>
                <w:sz w:val="26"/>
                <w:szCs w:val="26"/>
              </w:rPr>
              <w:t xml:space="preserve"> затрагивающих вопросы осуществления предпринимательской и инвестиционной деятельности, в администрации </w:t>
            </w:r>
            <w:proofErr w:type="spellStart"/>
            <w:r w:rsidR="00463129">
              <w:rPr>
                <w:rFonts w:ascii="Times New Roman" w:hAnsi="Times New Roman" w:cs="Times New Roman"/>
                <w:sz w:val="26"/>
                <w:szCs w:val="26"/>
              </w:rPr>
              <w:t>Тернейского</w:t>
            </w:r>
            <w:proofErr w:type="spellEnd"/>
            <w:r w:rsidR="00463129">
              <w:rPr>
                <w:rFonts w:ascii="Times New Roman" w:hAnsi="Times New Roman" w:cs="Times New Roman"/>
                <w:sz w:val="26"/>
                <w:szCs w:val="26"/>
              </w:rPr>
              <w:t xml:space="preserve"> </w:t>
            </w:r>
          </w:p>
          <w:p w:rsidR="00BB33EE" w:rsidRPr="00BB33EE" w:rsidRDefault="00463129" w:rsidP="00BB33EE">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округа </w:t>
            </w:r>
          </w:p>
          <w:p w:rsidR="00BB33EE" w:rsidRPr="00BB33EE" w:rsidRDefault="00BB33EE" w:rsidP="00BB33EE">
            <w:pPr>
              <w:pStyle w:val="ConsPlusTitle"/>
              <w:jc w:val="center"/>
              <w:rPr>
                <w:rFonts w:ascii="Times New Roman" w:hAnsi="Times New Roman" w:cs="Times New Roman"/>
                <w:sz w:val="26"/>
                <w:szCs w:val="26"/>
              </w:rPr>
            </w:pPr>
          </w:p>
          <w:p w:rsidR="00BB33EE" w:rsidRPr="00BB33EE" w:rsidRDefault="00BB33EE" w:rsidP="00BB33EE">
            <w:pPr>
              <w:pStyle w:val="ConsPlusTitle"/>
              <w:jc w:val="both"/>
              <w:rPr>
                <w:rFonts w:ascii="Times New Roman" w:hAnsi="Times New Roman" w:cs="Times New Roman"/>
                <w:b w:val="0"/>
                <w:sz w:val="26"/>
                <w:szCs w:val="26"/>
              </w:rPr>
            </w:pPr>
          </w:p>
          <w:p w:rsidR="00BB33EE" w:rsidRPr="00BB33EE" w:rsidRDefault="00BB33EE" w:rsidP="00BB33EE">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В соответствии </w:t>
            </w:r>
            <w:r w:rsidRPr="00463129">
              <w:rPr>
                <w:rFonts w:ascii="Times New Roman" w:hAnsi="Times New Roman" w:cs="Times New Roman"/>
                <w:sz w:val="26"/>
                <w:szCs w:val="26"/>
              </w:rPr>
              <w:t xml:space="preserve">с </w:t>
            </w:r>
            <w:hyperlink r:id="rId5" w:tooltip="Федеральный закон от 06.10.2003 N 131-ФЗ (ред. от 29.12.2020) &quot;Об общих принципах организации местного самоуправления в Российской Федерации&quot; (с изм. и доп., вступ. в силу с 23.03.2021){КонсультантПлюс}" w:history="1">
              <w:r w:rsidRPr="00463129">
                <w:rPr>
                  <w:rFonts w:ascii="Times New Roman" w:hAnsi="Times New Roman" w:cs="Times New Roman"/>
                  <w:sz w:val="26"/>
                  <w:szCs w:val="26"/>
                </w:rPr>
                <w:t>частью 3 статьи 46</w:t>
              </w:r>
            </w:hyperlink>
            <w:r w:rsidRPr="00BB33EE">
              <w:rPr>
                <w:rFonts w:ascii="Times New Roman" w:hAnsi="Times New Roman" w:cs="Times New Roman"/>
                <w:sz w:val="26"/>
                <w:szCs w:val="26"/>
              </w:rPr>
              <w:t xml:space="preserve"> Фед</w:t>
            </w:r>
            <w:r w:rsidR="00463129">
              <w:rPr>
                <w:rFonts w:ascii="Times New Roman" w:hAnsi="Times New Roman" w:cs="Times New Roman"/>
                <w:sz w:val="26"/>
                <w:szCs w:val="26"/>
              </w:rPr>
              <w:t>ерального закона от 06.10.2003 № 131-ФЗ «</w:t>
            </w:r>
            <w:r w:rsidRPr="00BB33EE">
              <w:rPr>
                <w:rFonts w:ascii="Times New Roman" w:hAnsi="Times New Roman" w:cs="Times New Roman"/>
                <w:sz w:val="26"/>
                <w:szCs w:val="26"/>
              </w:rPr>
              <w:t>Об общих принципах организации местного самоуп</w:t>
            </w:r>
            <w:r w:rsidR="00463129">
              <w:rPr>
                <w:rFonts w:ascii="Times New Roman" w:hAnsi="Times New Roman" w:cs="Times New Roman"/>
                <w:sz w:val="26"/>
                <w:szCs w:val="26"/>
              </w:rPr>
              <w:t>равления в Российской Федерации»</w:t>
            </w:r>
            <w:r w:rsidRPr="00BB33EE">
              <w:rPr>
                <w:rFonts w:ascii="Times New Roman" w:hAnsi="Times New Roman" w:cs="Times New Roman"/>
                <w:sz w:val="26"/>
                <w:szCs w:val="26"/>
              </w:rPr>
              <w:t>, Закон</w:t>
            </w:r>
            <w:r w:rsidR="00CF73F0">
              <w:rPr>
                <w:rFonts w:ascii="Times New Roman" w:hAnsi="Times New Roman" w:cs="Times New Roman"/>
                <w:sz w:val="26"/>
                <w:szCs w:val="26"/>
              </w:rPr>
              <w:t>ом</w:t>
            </w:r>
            <w:r w:rsidRPr="00BB33EE">
              <w:rPr>
                <w:rFonts w:ascii="Times New Roman" w:hAnsi="Times New Roman" w:cs="Times New Roman"/>
                <w:sz w:val="26"/>
                <w:szCs w:val="26"/>
              </w:rPr>
              <w:t xml:space="preserve"> </w:t>
            </w:r>
            <w:r w:rsidR="00463129">
              <w:rPr>
                <w:rFonts w:ascii="Times New Roman" w:hAnsi="Times New Roman" w:cs="Times New Roman"/>
                <w:sz w:val="26"/>
                <w:szCs w:val="26"/>
              </w:rPr>
              <w:t>Приморского края от 03.12.2014 № 507-КЗ (ред. от 28.04.2021) «</w:t>
            </w:r>
            <w:r w:rsidRPr="00BB33EE">
              <w:rPr>
                <w:rFonts w:ascii="Times New Roman" w:hAnsi="Times New Roman" w:cs="Times New Roman"/>
                <w:sz w:val="26"/>
                <w:szCs w:val="26"/>
              </w:rPr>
              <w:t>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w:t>
            </w:r>
            <w:r w:rsidR="00463129">
              <w:rPr>
                <w:rFonts w:ascii="Times New Roman" w:hAnsi="Times New Roman" w:cs="Times New Roman"/>
                <w:sz w:val="26"/>
                <w:szCs w:val="26"/>
              </w:rPr>
              <w:t>»</w:t>
            </w:r>
            <w:r w:rsidRPr="00BB33EE">
              <w:rPr>
                <w:rFonts w:ascii="Times New Roman" w:hAnsi="Times New Roman" w:cs="Times New Roman"/>
                <w:sz w:val="26"/>
                <w:szCs w:val="26"/>
              </w:rPr>
              <w:t>, в целях приведения в соответствие с действующим законодательством Российской Федерации</w:t>
            </w:r>
            <w:r w:rsidR="00463129">
              <w:rPr>
                <w:rFonts w:ascii="Times New Roman" w:hAnsi="Times New Roman" w:cs="Times New Roman"/>
                <w:sz w:val="26"/>
                <w:szCs w:val="26"/>
              </w:rPr>
              <w:t xml:space="preserve">, администрация </w:t>
            </w:r>
            <w:proofErr w:type="spellStart"/>
            <w:r w:rsidR="00463129">
              <w:rPr>
                <w:rFonts w:ascii="Times New Roman" w:hAnsi="Times New Roman" w:cs="Times New Roman"/>
                <w:sz w:val="26"/>
                <w:szCs w:val="26"/>
              </w:rPr>
              <w:t>Тернейского</w:t>
            </w:r>
            <w:proofErr w:type="spellEnd"/>
            <w:r w:rsidR="00463129">
              <w:rPr>
                <w:rFonts w:ascii="Times New Roman" w:hAnsi="Times New Roman" w:cs="Times New Roman"/>
                <w:sz w:val="26"/>
                <w:szCs w:val="26"/>
              </w:rPr>
              <w:t xml:space="preserve"> муниципального округа</w:t>
            </w:r>
          </w:p>
          <w:p w:rsidR="00BB33EE" w:rsidRPr="00BB33EE" w:rsidRDefault="00BB33EE" w:rsidP="00BB33EE">
            <w:pPr>
              <w:pStyle w:val="ConsPlusNormal"/>
              <w:ind w:firstLine="540"/>
              <w:jc w:val="both"/>
              <w:rPr>
                <w:rFonts w:ascii="Times New Roman" w:hAnsi="Times New Roman" w:cs="Times New Roman"/>
                <w:sz w:val="26"/>
                <w:szCs w:val="26"/>
              </w:rPr>
            </w:pPr>
          </w:p>
          <w:p w:rsidR="00BB33EE" w:rsidRPr="00BB33EE" w:rsidRDefault="00463129" w:rsidP="00463129">
            <w:pPr>
              <w:pStyle w:val="ConsPlusNormal"/>
              <w:jc w:val="both"/>
              <w:rPr>
                <w:rFonts w:ascii="Times New Roman" w:hAnsi="Times New Roman" w:cs="Times New Roman"/>
                <w:b/>
                <w:sz w:val="26"/>
                <w:szCs w:val="26"/>
              </w:rPr>
            </w:pPr>
            <w:r>
              <w:rPr>
                <w:rFonts w:ascii="Times New Roman" w:hAnsi="Times New Roman" w:cs="Times New Roman"/>
                <w:b/>
                <w:sz w:val="26"/>
                <w:szCs w:val="26"/>
              </w:rPr>
              <w:t>ПОСТАНОВЛЯЕТ</w:t>
            </w:r>
            <w:r w:rsidR="00BB33EE" w:rsidRPr="00BB33EE">
              <w:rPr>
                <w:rFonts w:ascii="Times New Roman" w:hAnsi="Times New Roman" w:cs="Times New Roman"/>
                <w:b/>
                <w:sz w:val="26"/>
                <w:szCs w:val="26"/>
              </w:rPr>
              <w:t>:</w:t>
            </w:r>
          </w:p>
          <w:p w:rsidR="00BB33EE" w:rsidRPr="00BB33EE" w:rsidRDefault="00BB33EE" w:rsidP="00BB33EE">
            <w:pPr>
              <w:pStyle w:val="ConsPlusNormal"/>
              <w:spacing w:before="200"/>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1. Утвердить </w:t>
            </w:r>
            <w:r w:rsidRPr="00B56210">
              <w:rPr>
                <w:rFonts w:ascii="Times New Roman" w:hAnsi="Times New Roman" w:cs="Times New Roman"/>
                <w:color w:val="000000" w:themeColor="text1"/>
                <w:sz w:val="26"/>
                <w:szCs w:val="26"/>
              </w:rPr>
              <w:t>Порядок</w:t>
            </w:r>
            <w:r w:rsidRPr="00BB33EE">
              <w:rPr>
                <w:rFonts w:ascii="Times New Roman" w:hAnsi="Times New Roman" w:cs="Times New Roman"/>
                <w:sz w:val="26"/>
                <w:szCs w:val="26"/>
              </w:rPr>
              <w:t xml:space="preserve">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администрации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xml:space="preserve"> согласно </w:t>
            </w:r>
            <w:proofErr w:type="gramStart"/>
            <w:r w:rsidRPr="00BB33EE">
              <w:rPr>
                <w:rFonts w:ascii="Times New Roman" w:hAnsi="Times New Roman" w:cs="Times New Roman"/>
                <w:sz w:val="26"/>
                <w:szCs w:val="26"/>
              </w:rPr>
              <w:t>приложению</w:t>
            </w:r>
            <w:proofErr w:type="gramEnd"/>
            <w:r w:rsidRPr="00BB33EE">
              <w:rPr>
                <w:rFonts w:ascii="Times New Roman" w:hAnsi="Times New Roman" w:cs="Times New Roman"/>
                <w:sz w:val="26"/>
                <w:szCs w:val="26"/>
              </w:rPr>
              <w:t xml:space="preserve"> к настоящему постановлению.</w:t>
            </w:r>
          </w:p>
          <w:p w:rsidR="009B10FE" w:rsidRDefault="00BB33EE" w:rsidP="00463129">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2. Признать утратившим</w:t>
            </w:r>
            <w:r w:rsidR="009B10FE">
              <w:rPr>
                <w:rFonts w:ascii="Times New Roman" w:hAnsi="Times New Roman" w:cs="Times New Roman"/>
                <w:sz w:val="26"/>
                <w:szCs w:val="26"/>
              </w:rPr>
              <w:t>и</w:t>
            </w:r>
            <w:r w:rsidRPr="00BB33EE">
              <w:rPr>
                <w:rFonts w:ascii="Times New Roman" w:hAnsi="Times New Roman" w:cs="Times New Roman"/>
                <w:sz w:val="26"/>
                <w:szCs w:val="26"/>
              </w:rPr>
              <w:t xml:space="preserve"> силу </w:t>
            </w:r>
            <w:r w:rsidR="009B10FE">
              <w:rPr>
                <w:rFonts w:ascii="Times New Roman" w:hAnsi="Times New Roman" w:cs="Times New Roman"/>
                <w:color w:val="000000" w:themeColor="text1"/>
                <w:sz w:val="26"/>
                <w:szCs w:val="26"/>
              </w:rPr>
              <w:t>постановления</w:t>
            </w:r>
            <w:r w:rsidRPr="00BB33EE">
              <w:rPr>
                <w:rFonts w:ascii="Times New Roman" w:hAnsi="Times New Roman" w:cs="Times New Roman"/>
                <w:sz w:val="26"/>
                <w:szCs w:val="26"/>
              </w:rPr>
              <w:t xml:space="preserve"> администрации </w:t>
            </w:r>
            <w:r>
              <w:rPr>
                <w:rFonts w:ascii="Times New Roman" w:hAnsi="Times New Roman" w:cs="Times New Roman"/>
                <w:sz w:val="26"/>
                <w:szCs w:val="26"/>
              </w:rPr>
              <w:t>Т</w:t>
            </w:r>
            <w:r w:rsidR="00463129">
              <w:rPr>
                <w:rFonts w:ascii="Times New Roman" w:hAnsi="Times New Roman" w:cs="Times New Roman"/>
                <w:sz w:val="26"/>
                <w:szCs w:val="26"/>
              </w:rPr>
              <w:t>ернейского муниципального района</w:t>
            </w:r>
            <w:r w:rsidR="009B10FE">
              <w:rPr>
                <w:rFonts w:ascii="Times New Roman" w:hAnsi="Times New Roman" w:cs="Times New Roman"/>
                <w:sz w:val="26"/>
                <w:szCs w:val="26"/>
              </w:rPr>
              <w:t>:</w:t>
            </w:r>
            <w:r w:rsidRPr="00BB33EE">
              <w:rPr>
                <w:rFonts w:ascii="Times New Roman" w:hAnsi="Times New Roman" w:cs="Times New Roman"/>
                <w:sz w:val="26"/>
                <w:szCs w:val="26"/>
              </w:rPr>
              <w:t xml:space="preserve"> </w:t>
            </w:r>
          </w:p>
          <w:p w:rsidR="00BB33EE" w:rsidRDefault="009B10FE" w:rsidP="0046312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BB33EE" w:rsidRPr="00BB33EE">
              <w:rPr>
                <w:rFonts w:ascii="Times New Roman" w:hAnsi="Times New Roman" w:cs="Times New Roman"/>
                <w:sz w:val="26"/>
                <w:szCs w:val="26"/>
              </w:rPr>
              <w:t xml:space="preserve">от </w:t>
            </w:r>
            <w:r w:rsidR="00B56210">
              <w:rPr>
                <w:rFonts w:ascii="Times New Roman" w:hAnsi="Times New Roman" w:cs="Times New Roman"/>
                <w:sz w:val="26"/>
                <w:szCs w:val="26"/>
              </w:rPr>
              <w:t>05</w:t>
            </w:r>
            <w:r w:rsidR="00BB33EE" w:rsidRPr="00BB33EE">
              <w:rPr>
                <w:rFonts w:ascii="Times New Roman" w:hAnsi="Times New Roman" w:cs="Times New Roman"/>
                <w:sz w:val="26"/>
                <w:szCs w:val="26"/>
              </w:rPr>
              <w:t>.1</w:t>
            </w:r>
            <w:r w:rsidR="00B56210">
              <w:rPr>
                <w:rFonts w:ascii="Times New Roman" w:hAnsi="Times New Roman" w:cs="Times New Roman"/>
                <w:sz w:val="26"/>
                <w:szCs w:val="26"/>
              </w:rPr>
              <w:t>0</w:t>
            </w:r>
            <w:r w:rsidR="00BB33EE" w:rsidRPr="00BB33EE">
              <w:rPr>
                <w:rFonts w:ascii="Times New Roman" w:hAnsi="Times New Roman" w:cs="Times New Roman"/>
                <w:sz w:val="26"/>
                <w:szCs w:val="26"/>
              </w:rPr>
              <w:t>.201</w:t>
            </w:r>
            <w:r w:rsidR="00B56210">
              <w:rPr>
                <w:rFonts w:ascii="Times New Roman" w:hAnsi="Times New Roman" w:cs="Times New Roman"/>
                <w:sz w:val="26"/>
                <w:szCs w:val="26"/>
              </w:rPr>
              <w:t>5</w:t>
            </w:r>
            <w:r w:rsidR="00463129">
              <w:rPr>
                <w:rFonts w:ascii="Times New Roman" w:hAnsi="Times New Roman" w:cs="Times New Roman"/>
                <w:sz w:val="26"/>
                <w:szCs w:val="26"/>
              </w:rPr>
              <w:t xml:space="preserve"> №</w:t>
            </w:r>
            <w:r w:rsidR="00BB33EE" w:rsidRPr="00BB33EE">
              <w:rPr>
                <w:rFonts w:ascii="Times New Roman" w:hAnsi="Times New Roman" w:cs="Times New Roman"/>
                <w:sz w:val="26"/>
                <w:szCs w:val="26"/>
              </w:rPr>
              <w:t xml:space="preserve"> </w:t>
            </w:r>
            <w:r w:rsidR="00B56210">
              <w:rPr>
                <w:rFonts w:ascii="Times New Roman" w:hAnsi="Times New Roman" w:cs="Times New Roman"/>
                <w:sz w:val="26"/>
                <w:szCs w:val="26"/>
              </w:rPr>
              <w:t>373</w:t>
            </w:r>
            <w:r w:rsidR="00463129">
              <w:rPr>
                <w:rFonts w:ascii="Times New Roman" w:hAnsi="Times New Roman" w:cs="Times New Roman"/>
                <w:sz w:val="26"/>
                <w:szCs w:val="26"/>
              </w:rPr>
              <w:t xml:space="preserve"> «</w:t>
            </w:r>
            <w:r w:rsidR="00BB33EE" w:rsidRPr="00BB33EE">
              <w:rPr>
                <w:rFonts w:ascii="Times New Roman" w:hAnsi="Times New Roman" w:cs="Times New Roman"/>
                <w:sz w:val="26"/>
                <w:szCs w:val="26"/>
              </w:rPr>
              <w:t xml:space="preserve">Об утверждении Порядка </w:t>
            </w:r>
            <w:r w:rsidR="00B56210" w:rsidRPr="00B56210">
              <w:rPr>
                <w:rFonts w:ascii="Times New Roman" w:hAnsi="Times New Roman" w:cs="Times New Roman"/>
                <w:sz w:val="26"/>
                <w:szCs w:val="26"/>
              </w:rPr>
              <w:t xml:space="preserve">проведения оценки регулирующего воздействия проектов муниципальных нормативных правовых актов Тернейского муниципального </w:t>
            </w:r>
            <w:r w:rsidR="000106E3">
              <w:rPr>
                <w:rFonts w:ascii="Times New Roman" w:hAnsi="Times New Roman" w:cs="Times New Roman"/>
                <w:sz w:val="26"/>
                <w:szCs w:val="26"/>
              </w:rPr>
              <w:t>округа</w:t>
            </w:r>
            <w:r w:rsidR="00B56210" w:rsidRPr="00B56210">
              <w:rPr>
                <w:rFonts w:ascii="Times New Roman" w:hAnsi="Times New Roman" w:cs="Times New Roman"/>
                <w:sz w:val="26"/>
                <w:szCs w:val="26"/>
              </w:rPr>
              <w:t xml:space="preserve"> и экспертизы муниципальных нормативных правовых актов Тернейского муниципального </w:t>
            </w:r>
            <w:r w:rsidR="000106E3">
              <w:rPr>
                <w:rFonts w:ascii="Times New Roman" w:hAnsi="Times New Roman" w:cs="Times New Roman"/>
                <w:sz w:val="26"/>
                <w:szCs w:val="26"/>
              </w:rPr>
              <w:t>округа</w:t>
            </w:r>
            <w:r w:rsidR="00B56210" w:rsidRPr="00B56210">
              <w:rPr>
                <w:rFonts w:ascii="Times New Roman" w:hAnsi="Times New Roman" w:cs="Times New Roman"/>
                <w:sz w:val="26"/>
                <w:szCs w:val="26"/>
              </w:rPr>
              <w:t>, затрагивающих вопросы осуществления предпринимательской и инвестиционной деятельности</w:t>
            </w:r>
            <w:r w:rsidR="00463129">
              <w:rPr>
                <w:rFonts w:ascii="Times New Roman" w:hAnsi="Times New Roman" w:cs="Times New Roman"/>
                <w:sz w:val="26"/>
                <w:szCs w:val="26"/>
              </w:rPr>
              <w:t>»</w:t>
            </w:r>
            <w:r>
              <w:rPr>
                <w:rFonts w:ascii="Times New Roman" w:hAnsi="Times New Roman" w:cs="Times New Roman"/>
                <w:sz w:val="26"/>
                <w:szCs w:val="26"/>
              </w:rPr>
              <w:t>;</w:t>
            </w:r>
          </w:p>
          <w:p w:rsidR="009B10FE" w:rsidRPr="009B10FE" w:rsidRDefault="009B10FE" w:rsidP="009B10FE">
            <w:pPr>
              <w:pStyle w:val="30"/>
              <w:shd w:val="clear" w:color="auto" w:fill="auto"/>
              <w:spacing w:line="240" w:lineRule="auto"/>
              <w:ind w:firstLine="567"/>
              <w:jc w:val="both"/>
              <w:rPr>
                <w:rFonts w:ascii="Times New Roman" w:hAnsi="Times New Roman" w:cs="Times New Roman"/>
                <w:b w:val="0"/>
                <w:sz w:val="26"/>
                <w:szCs w:val="26"/>
              </w:rPr>
            </w:pPr>
            <w:r w:rsidRPr="009B10FE">
              <w:rPr>
                <w:rFonts w:ascii="Times New Roman" w:hAnsi="Times New Roman" w:cs="Times New Roman"/>
                <w:b w:val="0"/>
                <w:sz w:val="26"/>
                <w:szCs w:val="26"/>
              </w:rPr>
              <w:t>- от 18.02.2019 № 106 «</w:t>
            </w:r>
            <w:r w:rsidRPr="009B10FE">
              <w:rPr>
                <w:rFonts w:ascii="Times New Roman" w:hAnsi="Times New Roman" w:cs="Times New Roman"/>
                <w:b w:val="0"/>
                <w:sz w:val="26"/>
                <w:szCs w:val="26"/>
              </w:rPr>
              <w:t xml:space="preserve">О внесении изменений в Порядок проведения оценки регулирующего воздействия проектов муниципальных нормативных правовых актов </w:t>
            </w:r>
            <w:proofErr w:type="spellStart"/>
            <w:r w:rsidRPr="009B10FE">
              <w:rPr>
                <w:rFonts w:ascii="Times New Roman" w:hAnsi="Times New Roman" w:cs="Times New Roman"/>
                <w:b w:val="0"/>
                <w:sz w:val="26"/>
                <w:szCs w:val="26"/>
              </w:rPr>
              <w:t>Тернейского</w:t>
            </w:r>
            <w:proofErr w:type="spellEnd"/>
            <w:r w:rsidRPr="009B10FE">
              <w:rPr>
                <w:rFonts w:ascii="Times New Roman" w:hAnsi="Times New Roman" w:cs="Times New Roman"/>
                <w:b w:val="0"/>
                <w:sz w:val="26"/>
                <w:szCs w:val="26"/>
              </w:rPr>
              <w:t xml:space="preserve"> муниципального района и экспертизы муниципальных нормативных правовых актов </w:t>
            </w:r>
            <w:proofErr w:type="spellStart"/>
            <w:r w:rsidRPr="009B10FE">
              <w:rPr>
                <w:rFonts w:ascii="Times New Roman" w:hAnsi="Times New Roman" w:cs="Times New Roman"/>
                <w:b w:val="0"/>
                <w:sz w:val="26"/>
                <w:szCs w:val="26"/>
              </w:rPr>
              <w:t>Тернейского</w:t>
            </w:r>
            <w:proofErr w:type="spellEnd"/>
            <w:r w:rsidRPr="009B10FE">
              <w:rPr>
                <w:rFonts w:ascii="Times New Roman" w:hAnsi="Times New Roman" w:cs="Times New Roman"/>
                <w:b w:val="0"/>
                <w:sz w:val="26"/>
                <w:szCs w:val="26"/>
              </w:rPr>
              <w:t xml:space="preserve"> муниципального района, затрагивающих вопросы осуществления предпринимательской и инвестиционной деятельности, утвержденный постановлением администрации </w:t>
            </w:r>
            <w:proofErr w:type="spellStart"/>
            <w:r w:rsidRPr="009B10FE">
              <w:rPr>
                <w:rFonts w:ascii="Times New Roman" w:hAnsi="Times New Roman" w:cs="Times New Roman"/>
                <w:b w:val="0"/>
                <w:sz w:val="26"/>
                <w:szCs w:val="26"/>
              </w:rPr>
              <w:t>Тернейского</w:t>
            </w:r>
            <w:proofErr w:type="spellEnd"/>
            <w:r w:rsidRPr="009B10FE">
              <w:rPr>
                <w:rFonts w:ascii="Times New Roman" w:hAnsi="Times New Roman" w:cs="Times New Roman"/>
                <w:b w:val="0"/>
                <w:sz w:val="26"/>
                <w:szCs w:val="26"/>
              </w:rPr>
              <w:t xml:space="preserve"> муниципального района </w:t>
            </w:r>
          </w:p>
          <w:p w:rsidR="009B10FE" w:rsidRDefault="009B10FE" w:rsidP="009B10FE">
            <w:pPr>
              <w:pStyle w:val="30"/>
              <w:shd w:val="clear" w:color="auto" w:fill="auto"/>
              <w:spacing w:line="240" w:lineRule="auto"/>
              <w:jc w:val="both"/>
              <w:rPr>
                <w:rFonts w:ascii="Times New Roman" w:hAnsi="Times New Roman" w:cs="Times New Roman"/>
                <w:b w:val="0"/>
                <w:sz w:val="26"/>
                <w:szCs w:val="26"/>
              </w:rPr>
            </w:pPr>
            <w:r w:rsidRPr="009B10FE">
              <w:rPr>
                <w:rFonts w:ascii="Times New Roman" w:hAnsi="Times New Roman" w:cs="Times New Roman"/>
                <w:b w:val="0"/>
                <w:sz w:val="26"/>
                <w:szCs w:val="26"/>
              </w:rPr>
              <w:t>от 05.10.2015 № 373</w:t>
            </w:r>
            <w:r>
              <w:rPr>
                <w:rFonts w:ascii="Times New Roman" w:hAnsi="Times New Roman" w:cs="Times New Roman"/>
                <w:b w:val="0"/>
                <w:sz w:val="26"/>
                <w:szCs w:val="26"/>
              </w:rPr>
              <w:t>»;</w:t>
            </w:r>
          </w:p>
          <w:p w:rsidR="009B10FE" w:rsidRDefault="009B10FE" w:rsidP="009B10FE">
            <w:pPr>
              <w:pStyle w:val="ConsPlusNormal"/>
              <w:ind w:firstLine="567"/>
              <w:jc w:val="both"/>
              <w:rPr>
                <w:rFonts w:ascii="Times New Roman" w:hAnsi="Times New Roman" w:cs="Times New Roman"/>
                <w:sz w:val="26"/>
                <w:szCs w:val="26"/>
              </w:rPr>
            </w:pPr>
            <w:r w:rsidRPr="009B10FE">
              <w:rPr>
                <w:rFonts w:ascii="Times New Roman" w:hAnsi="Times New Roman" w:cs="Times New Roman"/>
                <w:sz w:val="26"/>
                <w:szCs w:val="26"/>
              </w:rPr>
              <w:lastRenderedPageBreak/>
              <w:t>- от 19.02.2019 № 108 «</w:t>
            </w:r>
            <w:r w:rsidRPr="009B10FE">
              <w:rPr>
                <w:rFonts w:ascii="Times New Roman" w:hAnsi="Times New Roman" w:cs="Times New Roman"/>
                <w:sz w:val="26"/>
                <w:szCs w:val="26"/>
              </w:rPr>
              <w:t xml:space="preserve">О приостановлении действия постановления администрации </w:t>
            </w:r>
            <w:proofErr w:type="spellStart"/>
            <w:r w:rsidRPr="009B10FE">
              <w:rPr>
                <w:rFonts w:ascii="Times New Roman" w:hAnsi="Times New Roman" w:cs="Times New Roman"/>
                <w:sz w:val="26"/>
                <w:szCs w:val="26"/>
              </w:rPr>
              <w:t>Тернейского</w:t>
            </w:r>
            <w:proofErr w:type="spellEnd"/>
            <w:r w:rsidRPr="009B10FE">
              <w:rPr>
                <w:rFonts w:ascii="Times New Roman" w:hAnsi="Times New Roman" w:cs="Times New Roman"/>
                <w:sz w:val="26"/>
                <w:szCs w:val="26"/>
              </w:rPr>
              <w:t xml:space="preserve"> муниципального района от 05.10.2015 № 373 «Об утверждении Порядка проведения оценки регулирующего воздействия проектов муниципальных нормативных правовых актов </w:t>
            </w:r>
            <w:proofErr w:type="spellStart"/>
            <w:r w:rsidRPr="009B10FE">
              <w:rPr>
                <w:rFonts w:ascii="Times New Roman" w:hAnsi="Times New Roman" w:cs="Times New Roman"/>
                <w:sz w:val="26"/>
                <w:szCs w:val="26"/>
              </w:rPr>
              <w:t>Тернейского</w:t>
            </w:r>
            <w:proofErr w:type="spellEnd"/>
            <w:r w:rsidRPr="009B10FE">
              <w:rPr>
                <w:rFonts w:ascii="Times New Roman" w:hAnsi="Times New Roman" w:cs="Times New Roman"/>
                <w:sz w:val="26"/>
                <w:szCs w:val="26"/>
              </w:rPr>
              <w:t xml:space="preserve"> муниципального района и экспертизы муниципальных нормативных правовых актов </w:t>
            </w:r>
            <w:proofErr w:type="spellStart"/>
            <w:r w:rsidRPr="009B10FE">
              <w:rPr>
                <w:rFonts w:ascii="Times New Roman" w:hAnsi="Times New Roman" w:cs="Times New Roman"/>
                <w:sz w:val="26"/>
                <w:szCs w:val="26"/>
              </w:rPr>
              <w:t>Тернейского</w:t>
            </w:r>
            <w:proofErr w:type="spellEnd"/>
            <w:r w:rsidRPr="009B10FE">
              <w:rPr>
                <w:rFonts w:ascii="Times New Roman" w:hAnsi="Times New Roman" w:cs="Times New Roman"/>
                <w:sz w:val="26"/>
                <w:szCs w:val="26"/>
              </w:rPr>
              <w:t xml:space="preserve"> муниципального района, затрагивающих вопросы осуществления предпринимательской и инвестиционной деятельности»</w:t>
            </w:r>
            <w:r>
              <w:rPr>
                <w:rFonts w:ascii="Times New Roman" w:hAnsi="Times New Roman" w:cs="Times New Roman"/>
                <w:sz w:val="26"/>
                <w:szCs w:val="26"/>
              </w:rPr>
              <w:t>»;</w:t>
            </w:r>
          </w:p>
          <w:p w:rsidR="009B10FE" w:rsidRPr="00BB33EE" w:rsidRDefault="009B10FE" w:rsidP="0067571A">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от 22.11.2019 № 555 «</w:t>
            </w:r>
            <w:r w:rsidRPr="009B10FE">
              <w:rPr>
                <w:rFonts w:ascii="Times New Roman" w:hAnsi="Times New Roman" w:cs="Times New Roman"/>
                <w:sz w:val="26"/>
                <w:szCs w:val="26"/>
              </w:rPr>
              <w:t xml:space="preserve">О признании утратившим силу постановление администрации </w:t>
            </w:r>
            <w:proofErr w:type="spellStart"/>
            <w:r w:rsidRPr="009B10FE">
              <w:rPr>
                <w:rFonts w:ascii="Times New Roman" w:hAnsi="Times New Roman" w:cs="Times New Roman"/>
                <w:sz w:val="26"/>
                <w:szCs w:val="26"/>
              </w:rPr>
              <w:t>Тернейского</w:t>
            </w:r>
            <w:proofErr w:type="spellEnd"/>
            <w:r w:rsidRPr="009B10FE">
              <w:rPr>
                <w:rFonts w:ascii="Times New Roman" w:hAnsi="Times New Roman" w:cs="Times New Roman"/>
                <w:sz w:val="26"/>
                <w:szCs w:val="26"/>
              </w:rPr>
              <w:t xml:space="preserve"> муниципального района от 19.02.2019 № 108</w:t>
            </w:r>
            <w:r w:rsidR="0067571A">
              <w:rPr>
                <w:rFonts w:ascii="Times New Roman" w:hAnsi="Times New Roman" w:cs="Times New Roman"/>
                <w:sz w:val="26"/>
                <w:szCs w:val="26"/>
              </w:rPr>
              <w:t>»</w:t>
            </w:r>
          </w:p>
          <w:p w:rsidR="00BB33EE" w:rsidRPr="00BB33EE" w:rsidRDefault="00BB33EE" w:rsidP="00E8780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3. Установить, что проведение процедур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осуществляется </w:t>
            </w:r>
            <w:r w:rsidR="00B56210" w:rsidRPr="00B56210">
              <w:rPr>
                <w:rFonts w:ascii="Times New Roman" w:hAnsi="Times New Roman" w:cs="Times New Roman"/>
                <w:sz w:val="26"/>
                <w:szCs w:val="26"/>
              </w:rPr>
              <w:t>на интернет-портале для публичного обсуждения нормативных правовых актов Приморского края и их проектов, муниципальных нормативных правовых актов в Приморском крае и их проектов (http://regulation-new.primorsky.ru).</w:t>
            </w:r>
          </w:p>
          <w:p w:rsidR="00B56210" w:rsidRPr="00B56210" w:rsidRDefault="00B56210" w:rsidP="00B56210">
            <w:pPr>
              <w:tabs>
                <w:tab w:val="num" w:pos="0"/>
                <w:tab w:val="left" w:pos="9498"/>
              </w:tabs>
              <w:ind w:right="15" w:firstLine="426"/>
              <w:jc w:val="both"/>
              <w:rPr>
                <w:rFonts w:eastAsia="Calibri"/>
                <w:sz w:val="26"/>
                <w:szCs w:val="26"/>
                <w:lang w:eastAsia="en-US"/>
              </w:rPr>
            </w:pPr>
            <w:r w:rsidRPr="00B56210">
              <w:rPr>
                <w:rFonts w:eastAsia="Calibri"/>
                <w:sz w:val="26"/>
                <w:szCs w:val="26"/>
                <w:lang w:eastAsia="en-US"/>
              </w:rPr>
              <w:t xml:space="preserve">4. МКУ «Хозяйственное управление Тернейского муниципального округа» (Виноградова) обеспечить: </w:t>
            </w:r>
          </w:p>
          <w:p w:rsidR="00B56210" w:rsidRPr="00B56210" w:rsidRDefault="00B56210" w:rsidP="00B56210">
            <w:pPr>
              <w:tabs>
                <w:tab w:val="num" w:pos="0"/>
                <w:tab w:val="left" w:pos="9498"/>
              </w:tabs>
              <w:ind w:right="15" w:firstLine="426"/>
              <w:jc w:val="both"/>
              <w:rPr>
                <w:rFonts w:eastAsia="Calibri"/>
                <w:sz w:val="26"/>
                <w:szCs w:val="26"/>
                <w:lang w:eastAsia="en-US"/>
              </w:rPr>
            </w:pPr>
            <w:r w:rsidRPr="00B56210">
              <w:rPr>
                <w:rFonts w:eastAsia="Calibri"/>
                <w:sz w:val="26"/>
                <w:szCs w:val="26"/>
                <w:lang w:eastAsia="en-US"/>
              </w:rPr>
              <w:t>4.1 обнародование настоящего муниципального правового акта путём его размещения на официальном сайте Тернейского муниципального округа в информационно- телекоммуникационной сети Интернет и рассылки в МКУ «Центральная районная библиотека» Тернейского муниципального округа и населённые пункты, входящие в состав территории Тернейского муниципального округа;</w:t>
            </w:r>
          </w:p>
          <w:p w:rsidR="00B56210" w:rsidRPr="00B56210" w:rsidRDefault="00B56210" w:rsidP="00B56210">
            <w:pPr>
              <w:tabs>
                <w:tab w:val="num" w:pos="0"/>
                <w:tab w:val="left" w:pos="9498"/>
              </w:tabs>
              <w:ind w:right="15" w:firstLine="426"/>
              <w:jc w:val="both"/>
              <w:rPr>
                <w:rFonts w:eastAsia="Calibri"/>
                <w:sz w:val="26"/>
                <w:szCs w:val="26"/>
                <w:lang w:eastAsia="en-US"/>
              </w:rPr>
            </w:pPr>
            <w:r w:rsidRPr="00B56210">
              <w:rPr>
                <w:rFonts w:eastAsia="Calibri"/>
                <w:sz w:val="26"/>
                <w:szCs w:val="26"/>
                <w:lang w:eastAsia="en-US"/>
              </w:rPr>
              <w:t xml:space="preserve">4.2 опубликование в газете «Вестник Тернея» информационного сообщения о принятии настоящего постановления и способе его обнародования. </w:t>
            </w:r>
          </w:p>
          <w:p w:rsidR="00B56210" w:rsidRPr="00B56210" w:rsidRDefault="00B56210" w:rsidP="00B56210">
            <w:pPr>
              <w:tabs>
                <w:tab w:val="num" w:pos="0"/>
                <w:tab w:val="left" w:pos="9498"/>
              </w:tabs>
              <w:ind w:right="15" w:firstLine="426"/>
              <w:jc w:val="both"/>
              <w:rPr>
                <w:rFonts w:eastAsia="Calibri"/>
                <w:b/>
              </w:rPr>
            </w:pPr>
            <w:r w:rsidRPr="00B56210">
              <w:rPr>
                <w:rFonts w:eastAsia="Calibri"/>
                <w:sz w:val="26"/>
                <w:szCs w:val="26"/>
                <w:lang w:eastAsia="en-US"/>
              </w:rPr>
              <w:t xml:space="preserve">5. Настоящее постановление вступает в силу со дня публикации в газете «Вестник Тернея» информационного сообщения, указанного в пункте </w:t>
            </w:r>
            <w:r>
              <w:rPr>
                <w:rFonts w:eastAsia="Calibri"/>
                <w:sz w:val="26"/>
                <w:szCs w:val="26"/>
                <w:lang w:eastAsia="en-US"/>
              </w:rPr>
              <w:t>4</w:t>
            </w:r>
            <w:r w:rsidRPr="00B56210">
              <w:rPr>
                <w:rFonts w:eastAsia="Calibri"/>
                <w:sz w:val="26"/>
                <w:szCs w:val="26"/>
                <w:lang w:eastAsia="en-US"/>
              </w:rPr>
              <w:t>.2 настоящего постановления.</w:t>
            </w:r>
          </w:p>
          <w:p w:rsidR="00BB33EE" w:rsidRDefault="00BB33EE" w:rsidP="00BB33EE">
            <w:pPr>
              <w:pStyle w:val="ConsPlusNormal"/>
              <w:jc w:val="both"/>
              <w:rPr>
                <w:rFonts w:ascii="Times New Roman" w:hAnsi="Times New Roman" w:cs="Times New Roman"/>
                <w:sz w:val="26"/>
                <w:szCs w:val="26"/>
              </w:rPr>
            </w:pPr>
          </w:p>
          <w:p w:rsidR="004A2C5F" w:rsidRPr="00BB33EE" w:rsidRDefault="004A2C5F" w:rsidP="00BB33EE">
            <w:pPr>
              <w:pStyle w:val="ConsPlusNormal"/>
              <w:jc w:val="both"/>
              <w:rPr>
                <w:rFonts w:ascii="Times New Roman" w:hAnsi="Times New Roman" w:cs="Times New Roman"/>
                <w:sz w:val="26"/>
                <w:szCs w:val="26"/>
              </w:rPr>
            </w:pPr>
          </w:p>
          <w:p w:rsidR="00BB33EE" w:rsidRPr="00BB33EE" w:rsidRDefault="004A2C5F" w:rsidP="00E87803">
            <w:pPr>
              <w:pStyle w:val="ConsPlusNormal"/>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главы</w:t>
            </w:r>
            <w:r w:rsidR="00BB33EE" w:rsidRPr="00BB33EE">
              <w:rPr>
                <w:rFonts w:ascii="Times New Roman" w:hAnsi="Times New Roman" w:cs="Times New Roman"/>
                <w:sz w:val="26"/>
                <w:szCs w:val="26"/>
              </w:rPr>
              <w:t xml:space="preserve"> </w:t>
            </w:r>
            <w:proofErr w:type="spellStart"/>
            <w:r w:rsidR="00BB33EE">
              <w:rPr>
                <w:rFonts w:ascii="Times New Roman" w:hAnsi="Times New Roman" w:cs="Times New Roman"/>
                <w:sz w:val="26"/>
                <w:szCs w:val="26"/>
              </w:rPr>
              <w:t>Тернейского</w:t>
            </w:r>
            <w:proofErr w:type="spellEnd"/>
            <w:r w:rsidR="00BB33EE">
              <w:rPr>
                <w:rFonts w:ascii="Times New Roman" w:hAnsi="Times New Roman" w:cs="Times New Roman"/>
                <w:sz w:val="26"/>
                <w:szCs w:val="26"/>
              </w:rPr>
              <w:t xml:space="preserve"> муниципального округа</w:t>
            </w:r>
            <w:r w:rsidR="00E87803">
              <w:rPr>
                <w:rFonts w:ascii="Times New Roman" w:hAnsi="Times New Roman" w:cs="Times New Roman"/>
                <w:sz w:val="26"/>
                <w:szCs w:val="26"/>
              </w:rPr>
              <w:t xml:space="preserve">             </w:t>
            </w:r>
            <w:r>
              <w:rPr>
                <w:rFonts w:ascii="Times New Roman" w:hAnsi="Times New Roman" w:cs="Times New Roman"/>
                <w:sz w:val="26"/>
                <w:szCs w:val="26"/>
              </w:rPr>
              <w:t xml:space="preserve">                         </w:t>
            </w:r>
            <w:r w:rsidR="00E87803">
              <w:rPr>
                <w:rFonts w:ascii="Times New Roman" w:hAnsi="Times New Roman" w:cs="Times New Roman"/>
                <w:sz w:val="26"/>
                <w:szCs w:val="26"/>
              </w:rPr>
              <w:t xml:space="preserve"> </w:t>
            </w:r>
            <w:r>
              <w:rPr>
                <w:rFonts w:ascii="Times New Roman" w:hAnsi="Times New Roman" w:cs="Times New Roman"/>
                <w:sz w:val="26"/>
                <w:szCs w:val="26"/>
              </w:rPr>
              <w:t>В.В. Гриценко</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BB33EE">
            <w:pPr>
              <w:pStyle w:val="ConsPlusNormal"/>
              <w:jc w:val="both"/>
              <w:rPr>
                <w:rFonts w:ascii="Times New Roman" w:hAnsi="Times New Roman" w:cs="Times New Roman"/>
                <w:sz w:val="26"/>
                <w:szCs w:val="26"/>
              </w:rPr>
            </w:pPr>
          </w:p>
          <w:p w:rsidR="00BB33EE" w:rsidRDefault="00BB33EE"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p w:rsidR="004A2C5F" w:rsidRDefault="004A2C5F" w:rsidP="00BB33EE">
            <w:pPr>
              <w:pStyle w:val="ConsPlusNormal"/>
              <w:jc w:val="both"/>
              <w:rPr>
                <w:rFonts w:ascii="Times New Roman" w:hAnsi="Times New Roman" w:cs="Times New Roman"/>
                <w:sz w:val="26"/>
                <w:szCs w:val="26"/>
              </w:rPr>
            </w:pPr>
          </w:p>
          <w:tbl>
            <w:tblPr>
              <w:tblStyle w:val="a5"/>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tblGrid>
            <w:tr w:rsidR="004A2C5F" w:rsidTr="004A2C5F">
              <w:tc>
                <w:tcPr>
                  <w:tcW w:w="4127" w:type="dxa"/>
                </w:tcPr>
                <w:p w:rsidR="004A2C5F" w:rsidRDefault="004A2C5F" w:rsidP="004A2C5F">
                  <w:pPr>
                    <w:pStyle w:val="ConsPlusNormal"/>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4A2C5F" w:rsidRPr="004A2C5F" w:rsidRDefault="004A2C5F" w:rsidP="004A2C5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Тернейского</w:t>
                  </w:r>
                  <w:proofErr w:type="spellEnd"/>
                  <w:r>
                    <w:rPr>
                      <w:rFonts w:ascii="Times New Roman" w:hAnsi="Times New Roman" w:cs="Times New Roman"/>
                      <w:sz w:val="24"/>
                      <w:szCs w:val="24"/>
                    </w:rPr>
                    <w:t xml:space="preserve"> муниципального округа от 16.06.2021 № 508</w:t>
                  </w:r>
                </w:p>
              </w:tc>
            </w:tr>
          </w:tbl>
          <w:p w:rsidR="004A2C5F" w:rsidRPr="00BB33EE" w:rsidRDefault="004A2C5F" w:rsidP="00BB33EE">
            <w:pPr>
              <w:pStyle w:val="ConsPlusNormal"/>
              <w:jc w:val="both"/>
              <w:rPr>
                <w:rFonts w:ascii="Times New Roman" w:hAnsi="Times New Roman" w:cs="Times New Roman"/>
                <w:sz w:val="26"/>
                <w:szCs w:val="26"/>
              </w:rPr>
            </w:pPr>
          </w:p>
          <w:p w:rsidR="00BB33EE" w:rsidRPr="00BB33EE" w:rsidRDefault="00BB33EE" w:rsidP="00BB33EE">
            <w:pPr>
              <w:pStyle w:val="ConsPlusNormal"/>
              <w:jc w:val="both"/>
              <w:rPr>
                <w:rFonts w:ascii="Times New Roman" w:hAnsi="Times New Roman" w:cs="Times New Roman"/>
                <w:sz w:val="26"/>
                <w:szCs w:val="26"/>
              </w:rPr>
            </w:pPr>
          </w:p>
          <w:p w:rsidR="00BB33EE" w:rsidRPr="004A2C5F" w:rsidRDefault="00BB33EE" w:rsidP="00BB33EE">
            <w:pPr>
              <w:pStyle w:val="ConsPlusTitle"/>
              <w:jc w:val="center"/>
              <w:rPr>
                <w:rFonts w:ascii="Times New Roman" w:hAnsi="Times New Roman" w:cs="Times New Roman"/>
                <w:sz w:val="24"/>
                <w:szCs w:val="24"/>
              </w:rPr>
            </w:pPr>
            <w:bookmarkStart w:id="0" w:name="Par37"/>
            <w:bookmarkEnd w:id="0"/>
            <w:r w:rsidRPr="004A2C5F">
              <w:rPr>
                <w:rFonts w:ascii="Times New Roman" w:hAnsi="Times New Roman" w:cs="Times New Roman"/>
                <w:sz w:val="24"/>
                <w:szCs w:val="24"/>
              </w:rPr>
              <w:t>ПОРЯДОК</w:t>
            </w:r>
          </w:p>
          <w:p w:rsidR="00BB33EE" w:rsidRPr="004A2C5F" w:rsidRDefault="00BB33EE" w:rsidP="00BB33EE">
            <w:pPr>
              <w:pStyle w:val="ConsPlusTitle"/>
              <w:jc w:val="center"/>
              <w:rPr>
                <w:rFonts w:ascii="Times New Roman" w:hAnsi="Times New Roman" w:cs="Times New Roman"/>
                <w:sz w:val="24"/>
                <w:szCs w:val="24"/>
              </w:rPr>
            </w:pPr>
            <w:r w:rsidRPr="004A2C5F">
              <w:rPr>
                <w:rFonts w:ascii="Times New Roman" w:hAnsi="Times New Roman" w:cs="Times New Roman"/>
                <w:sz w:val="24"/>
                <w:szCs w:val="24"/>
              </w:rPr>
              <w:t>ПРОВЕДЕНИЯ ОЦЕНКИ РЕГУЛИРУЮЩЕГО ВОЗДЕЙСТВИЯ ПРОЕКТОВ</w:t>
            </w:r>
          </w:p>
          <w:p w:rsidR="00137A13" w:rsidRDefault="00BB33EE" w:rsidP="00BB33EE">
            <w:pPr>
              <w:pStyle w:val="ConsPlusTitle"/>
              <w:jc w:val="center"/>
              <w:rPr>
                <w:rFonts w:ascii="Times New Roman" w:hAnsi="Times New Roman" w:cs="Times New Roman"/>
                <w:sz w:val="24"/>
                <w:szCs w:val="24"/>
              </w:rPr>
            </w:pPr>
            <w:r w:rsidRPr="004A2C5F">
              <w:rPr>
                <w:rFonts w:ascii="Times New Roman" w:hAnsi="Times New Roman" w:cs="Times New Roman"/>
                <w:sz w:val="24"/>
                <w:szCs w:val="24"/>
              </w:rPr>
              <w:t>МУНИЦИПАЛЬНЫХ НОРМАТИВНЫХ ПРАВОВЫХ АКТОВ, ЭКСПЕРТИЗЫ</w:t>
            </w:r>
            <w:r w:rsidR="004A2C5F">
              <w:rPr>
                <w:rFonts w:ascii="Times New Roman" w:hAnsi="Times New Roman" w:cs="Times New Roman"/>
                <w:sz w:val="24"/>
                <w:szCs w:val="24"/>
              </w:rPr>
              <w:t xml:space="preserve"> </w:t>
            </w:r>
            <w:r w:rsidRPr="004A2C5F">
              <w:rPr>
                <w:rFonts w:ascii="Times New Roman" w:hAnsi="Times New Roman" w:cs="Times New Roman"/>
                <w:sz w:val="24"/>
                <w:szCs w:val="24"/>
              </w:rPr>
              <w:t>И ОЦЕНКИ ФАКТИЧЕСКОГО ВОЗДЕЙСТВИЯ МУНИЦИПАЛЬНЫХ НОРМАТИВНЫХ</w:t>
            </w:r>
            <w:r w:rsidR="00DB4ABB">
              <w:rPr>
                <w:rFonts w:ascii="Times New Roman" w:hAnsi="Times New Roman" w:cs="Times New Roman"/>
                <w:sz w:val="24"/>
                <w:szCs w:val="24"/>
              </w:rPr>
              <w:t xml:space="preserve"> </w:t>
            </w:r>
            <w:r w:rsidRPr="004A2C5F">
              <w:rPr>
                <w:rFonts w:ascii="Times New Roman" w:hAnsi="Times New Roman" w:cs="Times New Roman"/>
                <w:sz w:val="24"/>
                <w:szCs w:val="24"/>
              </w:rPr>
              <w:t>ПРАВОВЫХ АКТОВ, ЗАТРАГИВАЮЩИХ ВОПРОСЫ ОСУЩЕСТВЛЕНИЯ</w:t>
            </w:r>
            <w:r w:rsidR="004A2C5F">
              <w:rPr>
                <w:rFonts w:ascii="Times New Roman" w:hAnsi="Times New Roman" w:cs="Times New Roman"/>
                <w:sz w:val="24"/>
                <w:szCs w:val="24"/>
              </w:rPr>
              <w:t xml:space="preserve"> </w:t>
            </w:r>
            <w:r w:rsidRPr="004A2C5F">
              <w:rPr>
                <w:rFonts w:ascii="Times New Roman" w:hAnsi="Times New Roman" w:cs="Times New Roman"/>
                <w:sz w:val="24"/>
                <w:szCs w:val="24"/>
              </w:rPr>
              <w:t>ПРЕДПРИНИМАТЕЛЬСКОЙ И ИНВЕ</w:t>
            </w:r>
            <w:r w:rsidR="00DB4ABB">
              <w:rPr>
                <w:rFonts w:ascii="Times New Roman" w:hAnsi="Times New Roman" w:cs="Times New Roman"/>
                <w:sz w:val="24"/>
                <w:szCs w:val="24"/>
              </w:rPr>
              <w:t xml:space="preserve">СТИЦИОННОЙ ДЕЯТЕЛЬНОСТИ, </w:t>
            </w:r>
            <w:r w:rsidRPr="004A2C5F">
              <w:rPr>
                <w:rFonts w:ascii="Times New Roman" w:hAnsi="Times New Roman" w:cs="Times New Roman"/>
                <w:sz w:val="24"/>
                <w:szCs w:val="24"/>
              </w:rPr>
              <w:t xml:space="preserve">В АДМИНИСТРАЦИИ ТЕРНЕЙСКОГО </w:t>
            </w:r>
          </w:p>
          <w:p w:rsidR="00BB33EE" w:rsidRPr="004A2C5F" w:rsidRDefault="00BB33EE" w:rsidP="00BB33EE">
            <w:pPr>
              <w:pStyle w:val="ConsPlusTitle"/>
              <w:jc w:val="center"/>
              <w:rPr>
                <w:rFonts w:ascii="Times New Roman" w:hAnsi="Times New Roman" w:cs="Times New Roman"/>
                <w:sz w:val="24"/>
                <w:szCs w:val="24"/>
              </w:rPr>
            </w:pPr>
            <w:r w:rsidRPr="004A2C5F">
              <w:rPr>
                <w:rFonts w:ascii="Times New Roman" w:hAnsi="Times New Roman" w:cs="Times New Roman"/>
                <w:sz w:val="24"/>
                <w:szCs w:val="24"/>
              </w:rPr>
              <w:t>МУНИЦИПАЛЬНОГО ОКРУГА</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BB33EE">
            <w:pPr>
              <w:pStyle w:val="ConsPlusTitle"/>
              <w:ind w:firstLine="540"/>
              <w:jc w:val="both"/>
              <w:outlineLvl w:val="1"/>
              <w:rPr>
                <w:rFonts w:ascii="Times New Roman" w:hAnsi="Times New Roman" w:cs="Times New Roman"/>
                <w:sz w:val="26"/>
                <w:szCs w:val="26"/>
              </w:rPr>
            </w:pPr>
            <w:r w:rsidRPr="00BB33EE">
              <w:rPr>
                <w:rFonts w:ascii="Times New Roman" w:hAnsi="Times New Roman" w:cs="Times New Roman"/>
                <w:sz w:val="26"/>
                <w:szCs w:val="26"/>
              </w:rPr>
              <w:t>Статья 1. Общие положения</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BB33EE">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1. Настоящим Порядком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w:t>
            </w:r>
            <w:r w:rsidR="00137A13">
              <w:rPr>
                <w:rFonts w:ascii="Times New Roman" w:hAnsi="Times New Roman" w:cs="Times New Roman"/>
                <w:sz w:val="26"/>
                <w:szCs w:val="26"/>
              </w:rPr>
              <w:t xml:space="preserve">, </w:t>
            </w:r>
            <w:r w:rsidRPr="00BB33EE">
              <w:rPr>
                <w:rFonts w:ascii="Times New Roman" w:hAnsi="Times New Roman" w:cs="Times New Roman"/>
                <w:sz w:val="26"/>
                <w:szCs w:val="26"/>
              </w:rPr>
              <w:t xml:space="preserve">в администрации </w:t>
            </w:r>
            <w:proofErr w:type="spellStart"/>
            <w:r>
              <w:rPr>
                <w:rFonts w:ascii="Times New Roman" w:hAnsi="Times New Roman" w:cs="Times New Roman"/>
                <w:sz w:val="26"/>
                <w:szCs w:val="26"/>
              </w:rPr>
              <w:t>Тернейского</w:t>
            </w:r>
            <w:proofErr w:type="spellEnd"/>
            <w:r>
              <w:rPr>
                <w:rFonts w:ascii="Times New Roman" w:hAnsi="Times New Roman" w:cs="Times New Roman"/>
                <w:sz w:val="26"/>
                <w:szCs w:val="26"/>
              </w:rPr>
              <w:t xml:space="preserve"> муниципального округа</w:t>
            </w:r>
            <w:r w:rsidRPr="00BB33EE">
              <w:rPr>
                <w:rFonts w:ascii="Times New Roman" w:hAnsi="Times New Roman" w:cs="Times New Roman"/>
                <w:sz w:val="26"/>
                <w:szCs w:val="26"/>
              </w:rPr>
              <w:t xml:space="preserve"> (далее - Порядок) определяются участники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их функции, а также процедуры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и оценки фактического воздействия муниципальных нормативных правовых актов.</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2. Для целей настоящего Порядка используются следующие термины:</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1) муниципальный нормативный правовой акт - решения Думы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xml:space="preserve">, постановления администрации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затрагивающие вопросы осуществления предпринимательской и инвестиционной деятельности;</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2) оценка регулирующего воздействия (далее - ОРВ) проектов муниципальных нормативных правовых актов - деятельность 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3) экспертиза муниципальных нормативных правовых актов (далее - экспертиза) - деятельность в целях выявления в муниципальных нормативных правовых актах положений, необоснованно затрудняющих ведение предпринимательской и инвестиционной деятельности, полученных в результате рассмотрения предложений структурных подразделений администрации </w:t>
            </w:r>
            <w:r w:rsidR="00B56210">
              <w:rPr>
                <w:rFonts w:ascii="Times New Roman" w:hAnsi="Times New Roman" w:cs="Times New Roman"/>
                <w:sz w:val="26"/>
                <w:szCs w:val="26"/>
              </w:rPr>
              <w:t>округа</w:t>
            </w:r>
            <w:r w:rsidRPr="00BB33EE">
              <w:rPr>
                <w:rFonts w:ascii="Times New Roman" w:hAnsi="Times New Roman" w:cs="Times New Roman"/>
                <w:sz w:val="26"/>
                <w:szCs w:val="26"/>
              </w:rPr>
              <w:t>,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 о проведении экспертизы или самостоятельно выявленных органом, осуществляющим экспертизу муниципальных нормативных правовых актов;</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4) оценка фактического воздействия (далее - ОФВ) муниципальных </w:t>
            </w:r>
            <w:r w:rsidRPr="00BB33EE">
              <w:rPr>
                <w:rFonts w:ascii="Times New Roman" w:hAnsi="Times New Roman" w:cs="Times New Roman"/>
                <w:sz w:val="26"/>
                <w:szCs w:val="26"/>
              </w:rPr>
              <w:lastRenderedPageBreak/>
              <w:t xml:space="preserve">нормативных правовых актов - деятельность в целях анализа достижения целей регулирования, заявленных в сводном отчете о результатах проведения углубленной ОРВ проектов муниципальных нормативных правовых актов, определения и оценки фактических положительных и отрицательных последствий принятия муниципальных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5) регулирующий орган - органы местного самоуправления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xml:space="preserve"> (их структурные подразделения), являющиеся разработчиком проекта муниципального нормативного правового акта и действующего муниципального нормативного правового акта, затрагивающего вопросы осуществления предпринимательской и инвестиционной деятельности и осуществляющий функции по нормативно-правовому регулированию в соответствующих сферах общественных отношений;</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6) орган, осуществляющий экспертизу и (или) оценку фактического воздействия муниципальных нормативных правовых актов - орган местного самоуправления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xml:space="preserve"> (их структурные подразделения), являющийся разработчиком действующего муниципального нормативного правового акта, затрагивающего вопросы осуществления предпринимательской и инвестиционной деятельности и осуществляющего функции по нормативно-правовому регулированию в соответствующих сферах общественных отношений.</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7) уполномоченный орган - </w:t>
            </w:r>
            <w:r w:rsidR="005D5CCA">
              <w:rPr>
                <w:rFonts w:ascii="Times New Roman" w:hAnsi="Times New Roman" w:cs="Times New Roman"/>
                <w:sz w:val="26"/>
                <w:szCs w:val="26"/>
              </w:rPr>
              <w:t>отдел</w:t>
            </w:r>
            <w:r w:rsidRPr="00BB33EE">
              <w:rPr>
                <w:rFonts w:ascii="Times New Roman" w:hAnsi="Times New Roman" w:cs="Times New Roman"/>
                <w:sz w:val="26"/>
                <w:szCs w:val="26"/>
              </w:rPr>
              <w:t xml:space="preserve"> экономики администрации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xml:space="preserve">, ответственный за внедрение ОРВ, ОФВ в </w:t>
            </w:r>
            <w:r w:rsidR="005D5CCA">
              <w:rPr>
                <w:rFonts w:ascii="Times New Roman" w:hAnsi="Times New Roman" w:cs="Times New Roman"/>
                <w:sz w:val="26"/>
                <w:szCs w:val="26"/>
              </w:rPr>
              <w:t>Тернейском муниципальном округе</w:t>
            </w:r>
            <w:r w:rsidRPr="00BB33EE">
              <w:rPr>
                <w:rFonts w:ascii="Times New Roman" w:hAnsi="Times New Roman" w:cs="Times New Roman"/>
                <w:sz w:val="26"/>
                <w:szCs w:val="26"/>
              </w:rPr>
              <w:t xml:space="preserve"> и выполняющий функции нормативного правового информационного и методического обеспечения ОРВ, а также оценки качества проведения процедуры ОРВ;</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8) участники публичных консультаций - структурные подразделения администрации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за исключением регулирующих органов, органов, осуществляющих экспертизу муниципальных нормативных правовых актов, иные органы власти, организации и заинтересованные лица, принимающие участие в публичных обсуждениях проектов муниципальных нормативных правовых актов, экспертизе и ОФВ муниципальных нормативных правовых актов;</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9) публичные консультации - открытое обсуждение с заинтересованными лицами муниципального нормативного правового акта в ходе проведения процедур ОРВ, экспертизы и ОФВ;</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10) сводный отчет о результатах проведения ОРВ (результатах проведения экспертизы) (далее - сводный отчет) - документ, содержащий выводы по итогам проведения регулирующим органом или органом, осуществляющим экспертизу муниципальных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11) свод предложений по итогам проведения публичных консультаций (далее - свод предложений) - документ, содержащий свод замечаний и предложений участников публичных консультаций по итогам проведения публичных консультаций на этапе формирования концепции (идеи) предлагаемого правового регулирования, процедур ОРВ, экспертизы и ОФВ;</w:t>
            </w:r>
          </w:p>
          <w:p w:rsidR="00BB33EE" w:rsidRPr="00BB33EE" w:rsidRDefault="00BB33EE" w:rsidP="00137A1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12) портал проектов нормативных правовых актов - информационная система в информационно-телекоммуникационной сети "Интернет" по адресу: </w:t>
            </w:r>
            <w:r w:rsidR="005D5CCA" w:rsidRPr="005D5CCA">
              <w:rPr>
                <w:rFonts w:ascii="Times New Roman" w:hAnsi="Times New Roman" w:cs="Times New Roman"/>
                <w:sz w:val="26"/>
                <w:szCs w:val="26"/>
              </w:rPr>
              <w:t>http://regulation-new.primorsky.ru</w:t>
            </w:r>
            <w:r w:rsidRPr="00BB33EE">
              <w:rPr>
                <w:rFonts w:ascii="Times New Roman" w:hAnsi="Times New Roman" w:cs="Times New Roman"/>
                <w:sz w:val="26"/>
                <w:szCs w:val="26"/>
              </w:rPr>
              <w:t xml:space="preserve">, предназначенная для размещения органами местного самоуправления муниципальных образований </w:t>
            </w:r>
            <w:r w:rsidR="005D5CCA">
              <w:rPr>
                <w:rFonts w:ascii="Times New Roman" w:hAnsi="Times New Roman" w:cs="Times New Roman"/>
                <w:sz w:val="26"/>
                <w:szCs w:val="26"/>
              </w:rPr>
              <w:t>Приморского края</w:t>
            </w:r>
            <w:r w:rsidRPr="00BB33EE">
              <w:rPr>
                <w:rFonts w:ascii="Times New Roman" w:hAnsi="Times New Roman" w:cs="Times New Roman"/>
                <w:sz w:val="26"/>
                <w:szCs w:val="26"/>
              </w:rPr>
              <w:t xml:space="preserve"> информации о </w:t>
            </w:r>
            <w:r w:rsidRPr="00BB33EE">
              <w:rPr>
                <w:rFonts w:ascii="Times New Roman" w:hAnsi="Times New Roman" w:cs="Times New Roman"/>
                <w:sz w:val="26"/>
                <w:szCs w:val="26"/>
              </w:rPr>
              <w:lastRenderedPageBreak/>
              <w:t>проведении публичных консультаций на этапе формирования концепции (идеи) предлагаемого правового регулирования, публичных консультаций по проектам муниципальных нормативных правовых актов и муниципальных нормативных правовых актов при проведении процедур ОРВ, экспертизы и ОФВ.</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3. Проекты муниципальных нормативных правовых актов подлежат согласованию в уполномоченном органе на предмет необходимости проведения ОРВ.</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4. 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осуществляется в течение трех рабочих дней.</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случае отсутствия необходимости проведения ОРВ в листе согласования к проекту муниципального нормативного правового акта уполномоченным органом указывается информация об отсутствии необходимости проведения ОРВ.</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При необходимости проведения ОРВ в листе согласования к проекту муниципального нормативного правового акта уполномоченным органом указывается информация о необходимости проведения ОРВ.</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случае проведения ОРВ в отношении проекта муниципального нормативного правового акта в листе согласования к проекту муниципального нормативного правового акта уполномоченным органом указывается информация о результатах проведения ОРВ. При наличии положительного заключения уполномоченного органа, о результатах проведения ОРВ проект согласовывается. При наличии отрицательного заключения уполномоченного органа, о результатах проведения ОРВ проект муниципального нормативного правового акта не согласовывается.</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5. Проекты муниципальных нормативных правовых актов, затрагивающие вопросы осуществления предпринимательской и инвестиционной деятельности, подлежат процедуре ОРВ при наличии в них следующих положений:</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1)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2) устанавливающих, изменяющих или отменяющих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на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7. В случае если проведение процедуры ОРВ проекта нормативного правового акта не требуется, разработчик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ОРВ не проводится.</w:t>
            </w:r>
          </w:p>
          <w:p w:rsidR="00BB33EE" w:rsidRPr="00BB33EE" w:rsidRDefault="00BB33EE" w:rsidP="00137A13">
            <w:pPr>
              <w:pStyle w:val="ConsPlusNormal"/>
              <w:ind w:firstLine="540"/>
              <w:jc w:val="both"/>
              <w:rPr>
                <w:rFonts w:ascii="Times New Roman" w:hAnsi="Times New Roman" w:cs="Times New Roman"/>
                <w:sz w:val="26"/>
                <w:szCs w:val="26"/>
              </w:rPr>
            </w:pPr>
            <w:bookmarkStart w:id="1" w:name="Par76"/>
            <w:bookmarkEnd w:id="1"/>
            <w:r w:rsidRPr="00BB33EE">
              <w:rPr>
                <w:rFonts w:ascii="Times New Roman" w:hAnsi="Times New Roman" w:cs="Times New Roman"/>
                <w:sz w:val="26"/>
                <w:szCs w:val="26"/>
              </w:rPr>
              <w:t>8. ОРВ проектов муниципальных нормативных правовых актов, экспертиза и ОФВ муниципальных нормативных правовых актов не проводится:</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1) в отношении муниципальных нормативных правовых актов:</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а) нормативных правовых актов Думы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xml:space="preserve">, </w:t>
            </w:r>
            <w:r w:rsidRPr="00BB33EE">
              <w:rPr>
                <w:rFonts w:ascii="Times New Roman" w:hAnsi="Times New Roman" w:cs="Times New Roman"/>
                <w:sz w:val="26"/>
                <w:szCs w:val="26"/>
              </w:rPr>
              <w:lastRenderedPageBreak/>
              <w:t>устанавливающих, изменяющих, приостанавливающих, отменяющих местные налоги и сборы;</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б) нормативных правовых актов Думы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регулирующих бюджетные правоотношения;</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2) в отношении проектов муниципальных нормативных правовых актов:</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а) проектов нормативных правовых актов Думы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устанавливающих, изменяющих, приостанавливающих, отменяющих местные налоги и сборы;</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б) проектов нормативных правовых актов Думы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регулирующих бюджетные правоотношения;</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административных регламентов предоставления (исполнения) муниципальных услуг (функций);</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г)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9. Ответственным за определение необходимости проведения ОРВ проекта муниципального нормативного правового акта и ОФВ муниципального нормативного правового акта является структурное подразделение администрации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являющееся разработчиком проекта муниципального нормативного правового акта, муниципального нормативного правового акта.</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Ответственным за определение необходимости проведения экспертизы муниципального нормативного правового акта является орган, осуществляющий экспертизу муниципальных нормативных правовых актов.</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10. Процедура оценки регулирующего воздействия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а) высокая степень регулирующего воздействия - 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б)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изменяющие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низкая степень регулирующего воздействия - проект муниципального нормативного правового акта содержит положения, отменяющие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BB33EE" w:rsidRPr="00BB33EE" w:rsidRDefault="00BB33EE" w:rsidP="00137A1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11. ОРВ проектов муниципальных нормативных правовых актов и экспертиза муниципальных нормативных правовых актов проводится в соответствии с настоящим Порядком и методическими рекомендациями, утвержденными уполномоченным органом, за исключением проектов муниципальных нормативных правовых актов и муниципальных нормативных правовых актов, указанных в </w:t>
            </w:r>
            <w:hyperlink w:anchor="Par76" w:tooltip="8. ОРВ проектов муниципальных нормативных правовых актов, экспертиза и ОФВ муниципальных нормативных правовых актов не проводится:" w:history="1">
              <w:r w:rsidRPr="00CE2F43">
                <w:rPr>
                  <w:rFonts w:ascii="Times New Roman" w:hAnsi="Times New Roman" w:cs="Times New Roman"/>
                  <w:sz w:val="26"/>
                  <w:szCs w:val="26"/>
                </w:rPr>
                <w:t>части 8 статьи 1</w:t>
              </w:r>
            </w:hyperlink>
            <w:r w:rsidRPr="00BB33EE">
              <w:rPr>
                <w:rFonts w:ascii="Times New Roman" w:hAnsi="Times New Roman" w:cs="Times New Roman"/>
                <w:sz w:val="26"/>
                <w:szCs w:val="26"/>
              </w:rPr>
              <w:t xml:space="preserve"> настоящего Порядка.</w:t>
            </w:r>
          </w:p>
          <w:p w:rsidR="00BB33EE" w:rsidRPr="00BB33EE" w:rsidRDefault="00BB33EE" w:rsidP="00137A13">
            <w:pPr>
              <w:pStyle w:val="ConsPlusNormal"/>
              <w:jc w:val="both"/>
              <w:rPr>
                <w:rFonts w:ascii="Times New Roman" w:hAnsi="Times New Roman" w:cs="Times New Roman"/>
                <w:sz w:val="26"/>
                <w:szCs w:val="26"/>
              </w:rPr>
            </w:pPr>
          </w:p>
          <w:p w:rsidR="00BB33EE" w:rsidRPr="00BB33EE" w:rsidRDefault="00BB33EE" w:rsidP="00BB33EE">
            <w:pPr>
              <w:pStyle w:val="ConsPlusTitle"/>
              <w:ind w:firstLine="540"/>
              <w:jc w:val="both"/>
              <w:outlineLvl w:val="1"/>
              <w:rPr>
                <w:rFonts w:ascii="Times New Roman" w:hAnsi="Times New Roman" w:cs="Times New Roman"/>
                <w:sz w:val="26"/>
                <w:szCs w:val="26"/>
              </w:rPr>
            </w:pPr>
            <w:r w:rsidRPr="00BB33EE">
              <w:rPr>
                <w:rFonts w:ascii="Times New Roman" w:hAnsi="Times New Roman" w:cs="Times New Roman"/>
                <w:sz w:val="26"/>
                <w:szCs w:val="26"/>
              </w:rPr>
              <w:t xml:space="preserve">Статья 2. Функции участников проведения ОРВ проектов муниципальных </w:t>
            </w:r>
            <w:r w:rsidRPr="00BB33EE">
              <w:rPr>
                <w:rFonts w:ascii="Times New Roman" w:hAnsi="Times New Roman" w:cs="Times New Roman"/>
                <w:sz w:val="26"/>
                <w:szCs w:val="26"/>
              </w:rPr>
              <w:lastRenderedPageBreak/>
              <w:t>нормативных правовых актов, экспертизы и (или) ОФВ муниципальных нормативных правовых актов</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 Функции регулирующего органа, органа, осуществляющего экспертизу муниципальных нормативных правовых актов: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 проведение процедур ОРВ проектов муниципальных нормативных правовых актов, экспертизы и (или) ОФВ муниципальных нормативных правовых актов в соответствии с настоящим Порядком;</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2) проведение публичных консультаций и составление свода предложений по их результатам;</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3) подготовка и направление в уполномоченный орган сводных отчетов (уведомлений) об ОРВ проектов муниципальных нормативных правовых актов (экспертизе муниципальных нормативных правовых актов), отчетов об ОФВ муниципальных нормативных правовых актов;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4) обеспечение поступления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 (</w:t>
            </w:r>
            <w:r w:rsidR="005D5CCA" w:rsidRPr="00B56210">
              <w:rPr>
                <w:rFonts w:ascii="Times New Roman" w:hAnsi="Times New Roman" w:cs="Times New Roman"/>
                <w:sz w:val="26"/>
                <w:szCs w:val="26"/>
              </w:rPr>
              <w:t>http://regulation-new.primorsky.ru</w:t>
            </w:r>
            <w:r w:rsidRPr="00BB33EE">
              <w:rPr>
                <w:rFonts w:ascii="Times New Roman" w:hAnsi="Times New Roman" w:cs="Times New Roman"/>
                <w:sz w:val="26"/>
                <w:szCs w:val="26"/>
              </w:rPr>
              <w:t>).</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2. Функции уполномоченного органа:</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 нормативно-правовое и информационно-методическое обеспечение ОРВ проектов муниципальных нормативных правовых актов, экспертизы и ОФВ муниципальных нормативных правовых актов;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2) контроль качества выполнения процедур ОРВ проектов муниципальных нормативных правовых актов, экспертизы и ОФВ муниципальных нормативных правовых актов, в том числе подготовки сводных отчетов (уведомлений) об их проведении;</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3) рассмотрение сводных отчетов (уведомлений) об ОРВ проектов муниципальных нормативных правовых актов, экспертизе и ОФВ муниципальных нормативных правовых актов;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4) подготовка заключений об ОРВ проектов муниципальных нормативных правовых актов, экспертизе и ОФВ муниципальных нормативных правовых актов;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5) формирование отчетности о развитии и результатах ОРВ проектов муниципальных нормативных правовых актов, экспертизы и ОФВ муниципальных нормативных правовых актов.</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BB33EE">
            <w:pPr>
              <w:pStyle w:val="ConsPlusTitle"/>
              <w:ind w:firstLine="540"/>
              <w:jc w:val="both"/>
              <w:outlineLvl w:val="1"/>
              <w:rPr>
                <w:rFonts w:ascii="Times New Roman" w:hAnsi="Times New Roman" w:cs="Times New Roman"/>
                <w:sz w:val="26"/>
                <w:szCs w:val="26"/>
              </w:rPr>
            </w:pPr>
            <w:r w:rsidRPr="00BB33EE">
              <w:rPr>
                <w:rFonts w:ascii="Times New Roman" w:hAnsi="Times New Roman" w:cs="Times New Roman"/>
                <w:sz w:val="26"/>
                <w:szCs w:val="26"/>
              </w:rPr>
              <w:t>Статья 3. Публичные консультации на этапе формирования концепции (идеи) предлагаемого правового регулирования</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1. 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2. Решение о необходимости проведения публичных консультаций на этапе формирования концепции (идеи) предлагаемого правового регулирования принимает регулирующий орган.</w:t>
            </w:r>
          </w:p>
          <w:p w:rsid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3. В случае принятия регулирующим органом решения о необходимости проведения публичных консультаций на этапе формирования концепции (идеи) предлагаемого правового регулирования регулирующий орган размещает на портале проектов нормативных правовых актов уведомление о публичных консультациях и </w:t>
            </w:r>
            <w:r w:rsidRPr="00BB33EE">
              <w:rPr>
                <w:rFonts w:ascii="Times New Roman" w:hAnsi="Times New Roman" w:cs="Times New Roman"/>
                <w:sz w:val="26"/>
                <w:szCs w:val="26"/>
              </w:rPr>
              <w:lastRenderedPageBreak/>
              <w:t>опросный лист по формам, установленным уполномоченным органом.</w:t>
            </w:r>
          </w:p>
          <w:p w:rsidR="00440761" w:rsidRDefault="00440761" w:rsidP="00CE2F43">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Уведомление о проведении публичных консультаций, предусмотренных </w:t>
            </w:r>
            <w:hyperlink r:id="rId6" w:history="1">
              <w:r w:rsidRPr="00A436F0">
                <w:rPr>
                  <w:rFonts w:eastAsiaTheme="minorHAnsi"/>
                  <w:sz w:val="26"/>
                  <w:szCs w:val="26"/>
                  <w:lang w:eastAsia="en-US"/>
                </w:rPr>
                <w:t>пунктом 3 части 3</w:t>
              </w:r>
            </w:hyperlink>
            <w:r>
              <w:rPr>
                <w:rFonts w:eastAsiaTheme="minorHAnsi"/>
                <w:sz w:val="26"/>
                <w:szCs w:val="26"/>
                <w:lang w:eastAsia="en-US"/>
              </w:rPr>
              <w:t xml:space="preserve"> настоящей статьи, в соответствии с муниципальным правовым актом размещается на одном из следующих информационных ресурсов в информационно-телекоммуникационной сети "Интернет":</w:t>
            </w:r>
          </w:p>
          <w:p w:rsidR="00440761" w:rsidRDefault="00440761" w:rsidP="00CE2F43">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1) на официальном сайте </w:t>
            </w:r>
            <w:r w:rsidR="000345F7">
              <w:rPr>
                <w:rFonts w:eastAsiaTheme="minorHAnsi"/>
                <w:sz w:val="26"/>
                <w:szCs w:val="26"/>
                <w:lang w:eastAsia="en-US"/>
              </w:rPr>
              <w:t>администрации Тернейского муниципального округа</w:t>
            </w:r>
            <w:r>
              <w:rPr>
                <w:rFonts w:eastAsiaTheme="minorHAnsi"/>
                <w:sz w:val="26"/>
                <w:szCs w:val="26"/>
                <w:lang w:eastAsia="en-US"/>
              </w:rPr>
              <w:t>;</w:t>
            </w:r>
          </w:p>
          <w:p w:rsidR="00440761" w:rsidRDefault="00440761" w:rsidP="00CE2F43">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2) на интернет-</w:t>
            </w:r>
            <w:r w:rsidR="000345F7">
              <w:rPr>
                <w:rFonts w:eastAsiaTheme="minorHAnsi"/>
                <w:sz w:val="26"/>
                <w:szCs w:val="26"/>
                <w:lang w:eastAsia="en-US"/>
              </w:rPr>
              <w:t xml:space="preserve"> </w:t>
            </w:r>
            <w:r>
              <w:rPr>
                <w:rFonts w:eastAsiaTheme="minorHAnsi"/>
                <w:sz w:val="26"/>
                <w:szCs w:val="26"/>
                <w:lang w:eastAsia="en-US"/>
              </w:rPr>
              <w:t>портале для публичного обсуждения нормативных правовых актов Приморского края и их проектов, муниципальных нормативных правовых актов в Приморском крае и их проектов (http://www.regulation-new.primorsky.ru).</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4. Срок проведения публичных консультаций не может быть менее 5 рабочих дней, следующих за днем размещения уведомления о публичных консультациях на портале проектов нормативных правовых актов.</w:t>
            </w:r>
          </w:p>
          <w:p w:rsidR="00BB33EE" w:rsidRPr="00BB33EE" w:rsidRDefault="00BB33EE" w:rsidP="00CE2F43">
            <w:pPr>
              <w:pStyle w:val="ConsPlusNormal"/>
              <w:ind w:firstLine="540"/>
              <w:jc w:val="both"/>
              <w:rPr>
                <w:rFonts w:ascii="Times New Roman" w:hAnsi="Times New Roman" w:cs="Times New Roman"/>
                <w:sz w:val="26"/>
                <w:szCs w:val="26"/>
              </w:rPr>
            </w:pPr>
            <w:bookmarkStart w:id="2" w:name="Par115"/>
            <w:bookmarkEnd w:id="2"/>
            <w:r w:rsidRPr="00BB33EE">
              <w:rPr>
                <w:rFonts w:ascii="Times New Roman" w:hAnsi="Times New Roman" w:cs="Times New Roman"/>
                <w:sz w:val="26"/>
                <w:szCs w:val="26"/>
              </w:rPr>
              <w:t>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 инвестиционной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6. Позиции органов, организаций и лиц, указанных в </w:t>
            </w:r>
            <w:hyperlink w:anchor="Par115" w:tooltip="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 инвестиционной деятельности, интересы которых могут быть затронуты п" w:history="1">
              <w:r w:rsidRPr="00BB33EE">
                <w:rPr>
                  <w:rFonts w:ascii="Times New Roman" w:hAnsi="Times New Roman" w:cs="Times New Roman"/>
                  <w:color w:val="0000FF"/>
                  <w:sz w:val="26"/>
                  <w:szCs w:val="26"/>
                </w:rPr>
                <w:t>части 5 статьи 3</w:t>
              </w:r>
            </w:hyperlink>
            <w:r w:rsidRPr="00BB33EE">
              <w:rPr>
                <w:rFonts w:ascii="Times New Roman" w:hAnsi="Times New Roman" w:cs="Times New Roman"/>
                <w:sz w:val="26"/>
                <w:szCs w:val="26"/>
              </w:rPr>
              <w:t xml:space="preserve"> настоящего Порядка, могут быть получены регулирующим органом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 а также с использованием иных форм публичного обсуждения.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7. Регулирующий орган обязан рассмотреть все поступившие в установленный в уведомлении срок предложения участников публичных консультаций, составить свод предложений по форме, установленной уполномоченным органом, и разместить его на портале проектов нормативных правовых актов в срок не позднее 5 рабочих дней со дня окончания публичных консультаций.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8. По результатам рассмотрения предложений, поступивших в ходе публичных консультаций, регулирующий орган в течение 5 рабочих дней со дня окончания публичных консультаций принимает решение о подготовке проекта муниципального нормативного правового акта либо об отказе введения предлагаемого правового регулирования.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9. Регулирующий орган размещает информацию о принятом решении об отказе в подготовке проекта муниципального нормативного правового акта на портале проектов нормативных правовых актов в течение 5 рабочих дней со дня окончания публичных консультаций, а также извещает органы, организации и лиц, указанных в </w:t>
            </w:r>
            <w:hyperlink w:anchor="Par115" w:tooltip="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 инвестиционной деятельности, интересы которых могут быть затронуты п" w:history="1">
              <w:r w:rsidRPr="00A436F0">
                <w:rPr>
                  <w:rFonts w:ascii="Times New Roman" w:hAnsi="Times New Roman" w:cs="Times New Roman"/>
                  <w:sz w:val="26"/>
                  <w:szCs w:val="26"/>
                </w:rPr>
                <w:t>части 5 статьи 3</w:t>
              </w:r>
            </w:hyperlink>
            <w:r w:rsidRPr="00A436F0">
              <w:rPr>
                <w:rFonts w:ascii="Times New Roman" w:hAnsi="Times New Roman" w:cs="Times New Roman"/>
                <w:sz w:val="26"/>
                <w:szCs w:val="26"/>
              </w:rPr>
              <w:t xml:space="preserve"> </w:t>
            </w:r>
            <w:r w:rsidRPr="00BB33EE">
              <w:rPr>
                <w:rFonts w:ascii="Times New Roman" w:hAnsi="Times New Roman" w:cs="Times New Roman"/>
                <w:sz w:val="26"/>
                <w:szCs w:val="26"/>
              </w:rPr>
              <w:t>настоящего Порядка, которые ранее извещались о проведении публичных консультаций.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10. Регулирующий орган подготавливает проект муниципального нормативного правового акта и сводный отчет, иные документы, предусмотренные настоящим Порядком в течение 15 рабочих дней со дня окончания публичных консультаций, а также извещает о принятом решении о подготовке проекта муниципального нормативного правового акта органы, организации и лиц, указанных в </w:t>
            </w:r>
            <w:hyperlink w:anchor="Par115" w:tooltip="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 инвестиционной деятельности, интересы которых могут быть затронуты п" w:history="1">
              <w:r w:rsidRPr="00BB33EE">
                <w:rPr>
                  <w:rFonts w:ascii="Times New Roman" w:hAnsi="Times New Roman" w:cs="Times New Roman"/>
                  <w:color w:val="0000FF"/>
                  <w:sz w:val="26"/>
                  <w:szCs w:val="26"/>
                </w:rPr>
                <w:t>части 5 статьи 3</w:t>
              </w:r>
            </w:hyperlink>
            <w:r w:rsidRPr="00BB33EE">
              <w:rPr>
                <w:rFonts w:ascii="Times New Roman" w:hAnsi="Times New Roman" w:cs="Times New Roman"/>
                <w:sz w:val="26"/>
                <w:szCs w:val="26"/>
              </w:rPr>
              <w:t xml:space="preserve"> настоящего Порядка, которые ранее извещались о проведении публичных консультаций.</w:t>
            </w:r>
          </w:p>
          <w:p w:rsidR="00BB33EE" w:rsidRPr="00BB33EE" w:rsidRDefault="00BB33EE" w:rsidP="00CE2F43">
            <w:pPr>
              <w:pStyle w:val="ConsPlusNormal"/>
              <w:jc w:val="both"/>
              <w:rPr>
                <w:rFonts w:ascii="Times New Roman" w:hAnsi="Times New Roman" w:cs="Times New Roman"/>
                <w:sz w:val="26"/>
                <w:szCs w:val="26"/>
              </w:rPr>
            </w:pPr>
          </w:p>
          <w:p w:rsidR="00BB33EE" w:rsidRPr="00BB33EE" w:rsidRDefault="00BB33EE" w:rsidP="00BB33EE">
            <w:pPr>
              <w:pStyle w:val="ConsPlusTitle"/>
              <w:ind w:firstLine="540"/>
              <w:jc w:val="both"/>
              <w:outlineLvl w:val="1"/>
              <w:rPr>
                <w:rFonts w:ascii="Times New Roman" w:hAnsi="Times New Roman" w:cs="Times New Roman"/>
                <w:sz w:val="26"/>
                <w:szCs w:val="26"/>
              </w:rPr>
            </w:pPr>
            <w:r w:rsidRPr="00BB33EE">
              <w:rPr>
                <w:rFonts w:ascii="Times New Roman" w:hAnsi="Times New Roman" w:cs="Times New Roman"/>
                <w:sz w:val="26"/>
                <w:szCs w:val="26"/>
              </w:rPr>
              <w:t>Статья 4. Проведение ОРВ и публичные консультации по проекту муниципального нормативного правового акта</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CE2F43">
            <w:pPr>
              <w:pStyle w:val="ConsPlusNormal"/>
              <w:ind w:firstLine="540"/>
              <w:jc w:val="both"/>
              <w:rPr>
                <w:rFonts w:ascii="Times New Roman" w:hAnsi="Times New Roman" w:cs="Times New Roman"/>
                <w:sz w:val="26"/>
                <w:szCs w:val="26"/>
              </w:rPr>
            </w:pPr>
            <w:bookmarkStart w:id="3" w:name="Par124"/>
            <w:bookmarkEnd w:id="3"/>
            <w:r w:rsidRPr="00BB33EE">
              <w:rPr>
                <w:rFonts w:ascii="Times New Roman" w:hAnsi="Times New Roman" w:cs="Times New Roman"/>
                <w:sz w:val="26"/>
                <w:szCs w:val="26"/>
              </w:rPr>
              <w:t>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lastRenderedPageBreak/>
              <w:t>а) проект муниципального нормативного правового акта;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б) уведомление о проведении публичных консультаций по проекту муниципального нормативного правового акта</w:t>
            </w:r>
            <w:r w:rsidR="000106E3">
              <w:rPr>
                <w:rFonts w:ascii="Times New Roman" w:hAnsi="Times New Roman" w:cs="Times New Roman"/>
                <w:sz w:val="26"/>
                <w:szCs w:val="26"/>
              </w:rPr>
              <w:t xml:space="preserve"> (Приложение 1)</w:t>
            </w:r>
            <w:r w:rsidRPr="00BB33EE">
              <w:rPr>
                <w:rFonts w:ascii="Times New Roman" w:hAnsi="Times New Roman" w:cs="Times New Roman"/>
                <w:sz w:val="26"/>
                <w:szCs w:val="26"/>
              </w:rPr>
              <w:t>;</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перечень вопросов, предлагаемых к обсуждению, или опросный лист</w:t>
            </w:r>
            <w:r w:rsidR="000106E3">
              <w:rPr>
                <w:rFonts w:ascii="Times New Roman" w:hAnsi="Times New Roman" w:cs="Times New Roman"/>
                <w:sz w:val="26"/>
                <w:szCs w:val="26"/>
              </w:rPr>
              <w:t xml:space="preserve"> (Приложение 2)</w:t>
            </w:r>
            <w:r w:rsidRPr="00BB33EE">
              <w:rPr>
                <w:rFonts w:ascii="Times New Roman" w:hAnsi="Times New Roman" w:cs="Times New Roman"/>
                <w:sz w:val="26"/>
                <w:szCs w:val="26"/>
              </w:rPr>
              <w:t>;</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г) пояснительную записку к проекту муниципального нормативного правового акта;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д) сводный отчет.</w:t>
            </w:r>
          </w:p>
          <w:p w:rsidR="00BB33EE" w:rsidRPr="00BB33EE" w:rsidRDefault="00BB33EE" w:rsidP="00CE2F43">
            <w:pPr>
              <w:pStyle w:val="ConsPlusNormal"/>
              <w:ind w:firstLine="540"/>
              <w:jc w:val="both"/>
              <w:rPr>
                <w:rFonts w:ascii="Times New Roman" w:hAnsi="Times New Roman" w:cs="Times New Roman"/>
                <w:sz w:val="26"/>
                <w:szCs w:val="26"/>
              </w:rPr>
            </w:pPr>
            <w:bookmarkStart w:id="4" w:name="Par130"/>
            <w:bookmarkEnd w:id="4"/>
            <w:r w:rsidRPr="00BB33EE">
              <w:rPr>
                <w:rFonts w:ascii="Times New Roman" w:hAnsi="Times New Roman" w:cs="Times New Roman"/>
                <w:sz w:val="26"/>
                <w:szCs w:val="26"/>
              </w:rPr>
              <w:t xml:space="preserve">2. Регулирующий орган одновременно с размещением документов, указанных в </w:t>
            </w:r>
            <w:hyperlink w:anchor="Par124" w:tooltip="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 w:history="1">
              <w:r w:rsidRPr="00A436F0">
                <w:rPr>
                  <w:rFonts w:ascii="Times New Roman" w:hAnsi="Times New Roman" w:cs="Times New Roman"/>
                  <w:sz w:val="26"/>
                  <w:szCs w:val="26"/>
                </w:rPr>
                <w:t>части 1 статьи 4</w:t>
              </w:r>
            </w:hyperlink>
            <w:r w:rsidRPr="00BB33EE">
              <w:rPr>
                <w:rFonts w:ascii="Times New Roman" w:hAnsi="Times New Roman" w:cs="Times New Roman"/>
                <w:sz w:val="26"/>
                <w:szCs w:val="26"/>
              </w:rPr>
              <w:t xml:space="preserve"> настоящего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оценки регулирующего воздействия (экспертизы, ОФВ), 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регулирования.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3. 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муниципального образования, в том числе общественных советов при органах местного самоуправления муниципального образования, опросы заинтересованных лиц, в том числе проводимые на официальных сайтах органов местного самоуправления муниципального образования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4. В случае если проект муниципального нормативного правового акта имеет высокую или среднюю степень регулирующего воздействия, в сводном отчете указываются следующие сведения:</w:t>
            </w:r>
          </w:p>
          <w:p w:rsidR="00BB33EE" w:rsidRPr="00BB33EE" w:rsidRDefault="00BB33EE" w:rsidP="00CE2F43">
            <w:pPr>
              <w:pStyle w:val="ConsPlusNormal"/>
              <w:ind w:firstLine="540"/>
              <w:jc w:val="both"/>
              <w:rPr>
                <w:rFonts w:ascii="Times New Roman" w:hAnsi="Times New Roman" w:cs="Times New Roman"/>
                <w:sz w:val="26"/>
                <w:szCs w:val="26"/>
              </w:rPr>
            </w:pPr>
            <w:bookmarkStart w:id="5" w:name="Par133"/>
            <w:bookmarkEnd w:id="5"/>
            <w:r w:rsidRPr="00BB33EE">
              <w:rPr>
                <w:rFonts w:ascii="Times New Roman" w:hAnsi="Times New Roman" w:cs="Times New Roman"/>
                <w:sz w:val="26"/>
                <w:szCs w:val="26"/>
              </w:rPr>
              <w:t>а) степень регулирующего воздействия проекта муниципального нормативного правового акта;</w:t>
            </w:r>
          </w:p>
          <w:p w:rsidR="00BB33EE" w:rsidRPr="00BB33EE" w:rsidRDefault="00BB33EE" w:rsidP="00CE2F43">
            <w:pPr>
              <w:pStyle w:val="ConsPlusNormal"/>
              <w:ind w:firstLine="540"/>
              <w:jc w:val="both"/>
              <w:rPr>
                <w:rFonts w:ascii="Times New Roman" w:hAnsi="Times New Roman" w:cs="Times New Roman"/>
                <w:sz w:val="26"/>
                <w:szCs w:val="26"/>
              </w:rPr>
            </w:pPr>
            <w:bookmarkStart w:id="6" w:name="Par134"/>
            <w:bookmarkEnd w:id="6"/>
            <w:r w:rsidRPr="00BB33EE">
              <w:rPr>
                <w:rFonts w:ascii="Times New Roman" w:hAnsi="Times New Roman" w:cs="Times New Roman"/>
                <w:sz w:val="26"/>
                <w:szCs w:val="26"/>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анализ опыта решения аналогичных проблем в муниципальном образовании, других муниципальных образованиях, региональный опыт в соответствующих сферах деятельности;</w:t>
            </w:r>
          </w:p>
          <w:p w:rsidR="00BB33EE" w:rsidRPr="00BB33EE" w:rsidRDefault="00BB33EE" w:rsidP="00CE2F43">
            <w:pPr>
              <w:pStyle w:val="ConsPlusNormal"/>
              <w:ind w:firstLine="540"/>
              <w:jc w:val="both"/>
              <w:rPr>
                <w:rFonts w:ascii="Times New Roman" w:hAnsi="Times New Roman" w:cs="Times New Roman"/>
                <w:sz w:val="26"/>
                <w:szCs w:val="26"/>
              </w:rPr>
            </w:pPr>
            <w:bookmarkStart w:id="7" w:name="Par136"/>
            <w:bookmarkEnd w:id="7"/>
            <w:r w:rsidRPr="00BB33EE">
              <w:rPr>
                <w:rFonts w:ascii="Times New Roman" w:hAnsi="Times New Roman" w:cs="Times New Roman"/>
                <w:sz w:val="26"/>
                <w:szCs w:val="26"/>
              </w:rPr>
              <w:t>г) цели предлагаемого регулирования и их соответствие принципам правового регулирования;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д) описание предлагаемого регулирования и иных возможных способов решения проблемы;</w:t>
            </w:r>
          </w:p>
          <w:p w:rsidR="00BB33EE" w:rsidRPr="00BB33EE" w:rsidRDefault="00BB33EE" w:rsidP="00CE2F43">
            <w:pPr>
              <w:pStyle w:val="ConsPlusNormal"/>
              <w:ind w:firstLine="540"/>
              <w:jc w:val="both"/>
              <w:rPr>
                <w:rFonts w:ascii="Times New Roman" w:hAnsi="Times New Roman" w:cs="Times New Roman"/>
                <w:sz w:val="26"/>
                <w:szCs w:val="26"/>
              </w:rPr>
            </w:pPr>
            <w:bookmarkStart w:id="8" w:name="Par138"/>
            <w:bookmarkEnd w:id="8"/>
            <w:r w:rsidRPr="00BB33EE">
              <w:rPr>
                <w:rFonts w:ascii="Times New Roman" w:hAnsi="Times New Roman" w:cs="Times New Roman"/>
                <w:sz w:val="26"/>
                <w:szCs w:val="26"/>
              </w:rPr>
              <w:t>е) 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ж) новые функции, полномочия, обязанности и права органов местного самоуправления или сведения об их изменении, а также порядок их реализации;</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з) оценка соответствующих расходов бюджета муниципального образования (возможных поступлений в них);</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и)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устанавливающие или изменяющие ранее </w:t>
            </w:r>
            <w:r w:rsidRPr="00BB33EE">
              <w:rPr>
                <w:rFonts w:ascii="Times New Roman" w:hAnsi="Times New Roman" w:cs="Times New Roman"/>
                <w:sz w:val="26"/>
                <w:szCs w:val="26"/>
              </w:rPr>
              <w:lastRenderedPageBreak/>
              <w:t>установленную ответственность за нарушение муниципальных нормативных правовых актов, запреты и ограничения для субъектов предпринимательской и инвестиционной деятельности, а также порядок организации их исполнения;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BB33EE" w:rsidRPr="00BB33EE" w:rsidRDefault="00BB33EE" w:rsidP="00CE2F43">
            <w:pPr>
              <w:pStyle w:val="ConsPlusNormal"/>
              <w:ind w:firstLine="540"/>
              <w:jc w:val="both"/>
              <w:rPr>
                <w:rFonts w:ascii="Times New Roman" w:hAnsi="Times New Roman" w:cs="Times New Roman"/>
                <w:sz w:val="26"/>
                <w:szCs w:val="26"/>
              </w:rPr>
            </w:pPr>
            <w:bookmarkStart w:id="9" w:name="Par143"/>
            <w:bookmarkEnd w:id="9"/>
            <w:r w:rsidRPr="00BB33EE">
              <w:rPr>
                <w:rFonts w:ascii="Times New Roman" w:hAnsi="Times New Roman" w:cs="Times New Roman"/>
                <w:sz w:val="26"/>
                <w:szCs w:val="26"/>
              </w:rPr>
              <w:t>л) риски решения проблемы предложенным способом регулирования и риски негативных последствий;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м) индикативные показатели, программы мониторинга и иные способы (методы) оценки достижения заявленных целей регулирования;</w:t>
            </w:r>
          </w:p>
          <w:p w:rsidR="00BB33EE" w:rsidRPr="00BB33EE" w:rsidRDefault="00BB33EE" w:rsidP="00CE2F43">
            <w:pPr>
              <w:pStyle w:val="ConsPlusNormal"/>
              <w:ind w:firstLine="540"/>
              <w:jc w:val="both"/>
              <w:rPr>
                <w:rFonts w:ascii="Times New Roman" w:hAnsi="Times New Roman" w:cs="Times New Roman"/>
                <w:sz w:val="26"/>
                <w:szCs w:val="26"/>
              </w:rPr>
            </w:pPr>
            <w:bookmarkStart w:id="10" w:name="Par145"/>
            <w:bookmarkEnd w:id="10"/>
            <w:r w:rsidRPr="00BB33EE">
              <w:rPr>
                <w:rFonts w:ascii="Times New Roman" w:hAnsi="Times New Roman" w:cs="Times New Roman"/>
                <w:sz w:val="26"/>
                <w:szCs w:val="26"/>
              </w:rPr>
              <w:t>н)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5. 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w:t>
            </w:r>
            <w:hyperlink w:anchor="Par133" w:tooltip="а) степень регулирующего воздействия проекта муниципального нормативного правового акта;" w:history="1">
              <w:r w:rsidRPr="00A436F0">
                <w:rPr>
                  <w:rFonts w:ascii="Times New Roman" w:hAnsi="Times New Roman" w:cs="Times New Roman"/>
                  <w:sz w:val="26"/>
                  <w:szCs w:val="26"/>
                </w:rPr>
                <w:t>подпунктами "а"</w:t>
              </w:r>
            </w:hyperlink>
            <w:r w:rsidRPr="00A436F0">
              <w:rPr>
                <w:rFonts w:ascii="Times New Roman" w:hAnsi="Times New Roman" w:cs="Times New Roman"/>
                <w:sz w:val="26"/>
                <w:szCs w:val="26"/>
              </w:rPr>
              <w:t xml:space="preserve">, </w:t>
            </w:r>
            <w:hyperlink w:anchor="Par134" w:tooltip="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 w:history="1">
              <w:r w:rsidRPr="00A436F0">
                <w:rPr>
                  <w:rFonts w:ascii="Times New Roman" w:hAnsi="Times New Roman" w:cs="Times New Roman"/>
                  <w:sz w:val="26"/>
                  <w:szCs w:val="26"/>
                </w:rPr>
                <w:t>"б"</w:t>
              </w:r>
            </w:hyperlink>
            <w:r w:rsidRPr="00A436F0">
              <w:rPr>
                <w:rFonts w:ascii="Times New Roman" w:hAnsi="Times New Roman" w:cs="Times New Roman"/>
                <w:sz w:val="26"/>
                <w:szCs w:val="26"/>
              </w:rPr>
              <w:t xml:space="preserve">, </w:t>
            </w:r>
            <w:hyperlink w:anchor="Par136" w:tooltip="г) цели предлагаемого регулирования и их соответствие принципам правового регулирования;" w:history="1">
              <w:r w:rsidRPr="00A436F0">
                <w:rPr>
                  <w:rFonts w:ascii="Times New Roman" w:hAnsi="Times New Roman" w:cs="Times New Roman"/>
                  <w:sz w:val="26"/>
                  <w:szCs w:val="26"/>
                </w:rPr>
                <w:t>"г"</w:t>
              </w:r>
            </w:hyperlink>
            <w:r w:rsidRPr="00A436F0">
              <w:rPr>
                <w:rFonts w:ascii="Times New Roman" w:hAnsi="Times New Roman" w:cs="Times New Roman"/>
                <w:sz w:val="26"/>
                <w:szCs w:val="26"/>
              </w:rPr>
              <w:t xml:space="preserve"> - </w:t>
            </w:r>
            <w:hyperlink w:anchor="Par138" w:tooltip="е) основные группы субъектов предпринимательской и инвестиционной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 w:history="1">
              <w:r w:rsidRPr="00A436F0">
                <w:rPr>
                  <w:rFonts w:ascii="Times New Roman" w:hAnsi="Times New Roman" w:cs="Times New Roman"/>
                  <w:sz w:val="26"/>
                  <w:szCs w:val="26"/>
                </w:rPr>
                <w:t>"е"</w:t>
              </w:r>
            </w:hyperlink>
            <w:r w:rsidRPr="00A436F0">
              <w:rPr>
                <w:rFonts w:ascii="Times New Roman" w:hAnsi="Times New Roman" w:cs="Times New Roman"/>
                <w:sz w:val="26"/>
                <w:szCs w:val="26"/>
              </w:rPr>
              <w:t xml:space="preserve">, </w:t>
            </w:r>
            <w:hyperlink w:anchor="Par143" w:tooltip="л) риски решения проблемы предложенным способом регулирования и риски негативных последствий;" w:history="1">
              <w:r w:rsidRPr="00A436F0">
                <w:rPr>
                  <w:rFonts w:ascii="Times New Roman" w:hAnsi="Times New Roman" w:cs="Times New Roman"/>
                  <w:sz w:val="26"/>
                  <w:szCs w:val="26"/>
                </w:rPr>
                <w:t>"л"</w:t>
              </w:r>
            </w:hyperlink>
            <w:r w:rsidRPr="00A436F0">
              <w:rPr>
                <w:rFonts w:ascii="Times New Roman" w:hAnsi="Times New Roman" w:cs="Times New Roman"/>
                <w:sz w:val="26"/>
                <w:szCs w:val="26"/>
              </w:rPr>
              <w:t xml:space="preserve">, </w:t>
            </w:r>
            <w:hyperlink w:anchor="Par145" w:tooltip="н)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w:history="1">
              <w:r w:rsidRPr="00A436F0">
                <w:rPr>
                  <w:rFonts w:ascii="Times New Roman" w:hAnsi="Times New Roman" w:cs="Times New Roman"/>
                  <w:sz w:val="26"/>
                  <w:szCs w:val="26"/>
                </w:rPr>
                <w:t>"н" части 4 статьи 4</w:t>
              </w:r>
            </w:hyperlink>
            <w:r w:rsidRPr="00BB33EE">
              <w:rPr>
                <w:rFonts w:ascii="Times New Roman" w:hAnsi="Times New Roman" w:cs="Times New Roman"/>
                <w:sz w:val="26"/>
                <w:szCs w:val="26"/>
              </w:rPr>
              <w:t xml:space="preserve"> настоящего Порядка.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6. Сводный отчет формирует регулирующий орган и подписывает руководитель или заместитель руководителя структурного подразделения органа местного самоуправления муниципального образования, ответственного за подготовку проекта муниципального нормативного правового акта.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7. Отсутствие у регулирующего органа исчерпывающих сведений о круге лиц, интересы которых затронуты или могут быть затронуты предлагаемым проектом муниципального нормативного правового акта, не является основанием для отказа от рассылки уведомлений о проведении публичных консультаций.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8. Проведение публичных консультаций начинается одновременно с даты размещения регулирующим органом на портале проектов нормативных правовых актов проекта муниципального нормативного правового акта и документов, указанных в </w:t>
            </w:r>
            <w:hyperlink w:anchor="Par124" w:tooltip="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 w:history="1">
              <w:r w:rsidRPr="00A436F0">
                <w:rPr>
                  <w:rFonts w:ascii="Times New Roman" w:hAnsi="Times New Roman" w:cs="Times New Roman"/>
                  <w:sz w:val="26"/>
                  <w:szCs w:val="26"/>
                </w:rPr>
                <w:t>части 1 статьи 4</w:t>
              </w:r>
            </w:hyperlink>
            <w:r w:rsidRPr="00BB33EE">
              <w:rPr>
                <w:rFonts w:ascii="Times New Roman" w:hAnsi="Times New Roman" w:cs="Times New Roman"/>
                <w:sz w:val="26"/>
                <w:szCs w:val="26"/>
              </w:rPr>
              <w:t xml:space="preserve"> настоящего Порядка.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9.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но не может составлять менее:</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1) 20 рабочих дней - для проектов муниципальных нормативных правовых актов, содержащих положения, имеющие высокую степень регулирующего воздействия;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2) 10 рабочих дней - для проектов муниципальных нормативных правовых актов, содержащих положения, имеющие среднюю степень регулирующего воздействия;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3) 5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10. Результаты публичных консультаций оформляются сводом предложений</w:t>
            </w:r>
            <w:r w:rsidR="00D21F6A">
              <w:rPr>
                <w:rFonts w:ascii="Times New Roman" w:hAnsi="Times New Roman" w:cs="Times New Roman"/>
                <w:sz w:val="26"/>
                <w:szCs w:val="26"/>
              </w:rPr>
              <w:t xml:space="preserve"> (Приложение № 3)</w:t>
            </w:r>
            <w:r w:rsidRPr="00BB33EE">
              <w:rPr>
                <w:rFonts w:ascii="Times New Roman" w:hAnsi="Times New Roman" w:cs="Times New Roman"/>
                <w:sz w:val="26"/>
                <w:szCs w:val="26"/>
              </w:rPr>
              <w:t>,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своде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муниципального нормативного правового акта; в случае отказа от использования предложения указываются причины принятия такого решения).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w:t>
            </w:r>
            <w:r w:rsidRPr="00BB33EE">
              <w:rPr>
                <w:rFonts w:ascii="Times New Roman" w:hAnsi="Times New Roman" w:cs="Times New Roman"/>
                <w:sz w:val="26"/>
                <w:szCs w:val="26"/>
              </w:rPr>
              <w:lastRenderedPageBreak/>
              <w:t xml:space="preserve">в соответствии </w:t>
            </w:r>
            <w:r w:rsidRPr="00A436F0">
              <w:rPr>
                <w:rFonts w:ascii="Times New Roman" w:hAnsi="Times New Roman" w:cs="Times New Roman"/>
                <w:sz w:val="26"/>
                <w:szCs w:val="26"/>
              </w:rPr>
              <w:t xml:space="preserve">с </w:t>
            </w:r>
            <w:hyperlink w:anchor="Par130" w:tooltip="2. Регулирующий орган одновременно с размещением документов, указанных в части 1 статьи 4 настоящего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 w:history="1">
              <w:r w:rsidRPr="00A436F0">
                <w:rPr>
                  <w:rFonts w:ascii="Times New Roman" w:hAnsi="Times New Roman" w:cs="Times New Roman"/>
                  <w:sz w:val="26"/>
                  <w:szCs w:val="26"/>
                </w:rPr>
                <w:t>частью 2 статьи 4</w:t>
              </w:r>
            </w:hyperlink>
            <w:r w:rsidRPr="00BB33EE">
              <w:rPr>
                <w:rFonts w:ascii="Times New Roman" w:hAnsi="Times New Roman" w:cs="Times New Roman"/>
                <w:sz w:val="26"/>
                <w:szCs w:val="26"/>
              </w:rPr>
              <w:t xml:space="preserve"> настоящего Порядка.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В случае </w:t>
            </w:r>
            <w:r w:rsidR="00891A65" w:rsidRPr="00BB33EE">
              <w:rPr>
                <w:rFonts w:ascii="Times New Roman" w:hAnsi="Times New Roman" w:cs="Times New Roman"/>
                <w:sz w:val="26"/>
                <w:szCs w:val="26"/>
              </w:rPr>
              <w:t>не поступления</w:t>
            </w:r>
            <w:r w:rsidRPr="00BB33EE">
              <w:rPr>
                <w:rFonts w:ascii="Times New Roman" w:hAnsi="Times New Roman" w:cs="Times New Roman"/>
                <w:sz w:val="26"/>
                <w:szCs w:val="26"/>
              </w:rPr>
              <w:t xml:space="preserve"> в адрес регулирующего органа в течение срока проведения публичных консультаций мнений их участников регулирующий орган проводит дополнительные публичные консультации в соответствии с последовательностью процедур, установленных настоящим Порядком.</w:t>
            </w:r>
          </w:p>
          <w:p w:rsidR="00BB33EE" w:rsidRPr="00BB33EE" w:rsidRDefault="00BB33EE" w:rsidP="00CE2F43">
            <w:pPr>
              <w:pStyle w:val="ConsPlusNormal"/>
              <w:ind w:firstLine="540"/>
              <w:jc w:val="both"/>
              <w:rPr>
                <w:rFonts w:ascii="Times New Roman" w:hAnsi="Times New Roman" w:cs="Times New Roman"/>
                <w:sz w:val="26"/>
                <w:szCs w:val="26"/>
              </w:rPr>
            </w:pPr>
            <w:bookmarkStart w:id="11" w:name="Par159"/>
            <w:bookmarkEnd w:id="11"/>
            <w:r w:rsidRPr="00BB33EE">
              <w:rPr>
                <w:rFonts w:ascii="Times New Roman" w:hAnsi="Times New Roman" w:cs="Times New Roman"/>
                <w:sz w:val="26"/>
                <w:szCs w:val="26"/>
              </w:rPr>
              <w:t>11. По результатам обработки предложений, полученных в ходе проведения публичных консультаций, сводный отчет, проект муниципального нормативного правового акта и (или) пояснительную записку дорабатывает регулирующий орган, после чего размещает на портале проектов нормативных правовых актов не позднее 10 рабочих дней со дня окончания публичных консультаций и направляет в уполномоченный орган для подготовки заключения об оценке регулирующего воздействия.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Регулирующий орган письменно информирует участников публичных консультаций о результатах рассмотрения их предложений.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12. 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 указанных в </w:t>
            </w:r>
            <w:hyperlink w:anchor="Par124" w:tooltip="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 w:history="1">
              <w:r w:rsidRPr="00A436F0">
                <w:rPr>
                  <w:rFonts w:ascii="Times New Roman" w:hAnsi="Times New Roman" w:cs="Times New Roman"/>
                  <w:sz w:val="26"/>
                  <w:szCs w:val="26"/>
                </w:rPr>
                <w:t>части 1 статьи 4</w:t>
              </w:r>
            </w:hyperlink>
            <w:r w:rsidRPr="00A436F0">
              <w:rPr>
                <w:rFonts w:ascii="Times New Roman" w:hAnsi="Times New Roman" w:cs="Times New Roman"/>
                <w:sz w:val="26"/>
                <w:szCs w:val="26"/>
              </w:rPr>
              <w:t xml:space="preserve"> </w:t>
            </w:r>
            <w:r w:rsidRPr="00BB33EE">
              <w:rPr>
                <w:rFonts w:ascii="Times New Roman" w:hAnsi="Times New Roman" w:cs="Times New Roman"/>
                <w:sz w:val="26"/>
                <w:szCs w:val="26"/>
              </w:rPr>
              <w:t>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Решение, принятое по результатам урегулирования разногласий, является обязательным приложением к документам, указанным в </w:t>
            </w:r>
            <w:hyperlink w:anchor="Par124" w:tooltip="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 w:history="1">
              <w:r w:rsidRPr="00A436F0">
                <w:rPr>
                  <w:rFonts w:ascii="Times New Roman" w:hAnsi="Times New Roman" w:cs="Times New Roman"/>
                  <w:sz w:val="26"/>
                  <w:szCs w:val="26"/>
                </w:rPr>
                <w:t>части 1 статьи 4</w:t>
              </w:r>
            </w:hyperlink>
            <w:r w:rsidRPr="00A436F0">
              <w:rPr>
                <w:rFonts w:ascii="Times New Roman" w:hAnsi="Times New Roman" w:cs="Times New Roman"/>
                <w:sz w:val="26"/>
                <w:szCs w:val="26"/>
              </w:rPr>
              <w:t xml:space="preserve"> </w:t>
            </w:r>
            <w:r w:rsidRPr="00BB33EE">
              <w:rPr>
                <w:rFonts w:ascii="Times New Roman" w:hAnsi="Times New Roman" w:cs="Times New Roman"/>
                <w:sz w:val="26"/>
                <w:szCs w:val="26"/>
              </w:rPr>
              <w:t>настоящего Порядка, и подлежит исполнению.</w:t>
            </w:r>
          </w:p>
          <w:p w:rsidR="00BB33EE" w:rsidRPr="00BB33EE" w:rsidRDefault="00BB33EE" w:rsidP="00CE2F43">
            <w:pPr>
              <w:pStyle w:val="ConsPlusNormal"/>
              <w:ind w:firstLine="540"/>
              <w:jc w:val="both"/>
              <w:rPr>
                <w:rFonts w:ascii="Times New Roman" w:hAnsi="Times New Roman" w:cs="Times New Roman"/>
                <w:sz w:val="26"/>
                <w:szCs w:val="26"/>
              </w:rPr>
            </w:pPr>
            <w:bookmarkStart w:id="12" w:name="Par163"/>
            <w:bookmarkEnd w:id="12"/>
            <w:r w:rsidRPr="00BB33EE">
              <w:rPr>
                <w:rFonts w:ascii="Times New Roman" w:hAnsi="Times New Roman" w:cs="Times New Roman"/>
                <w:sz w:val="26"/>
                <w:szCs w:val="26"/>
              </w:rPr>
              <w:t xml:space="preserve">13. Не позднее срока, указанного в </w:t>
            </w:r>
            <w:hyperlink w:anchor="Par159" w:tooltip="11. По результатам обработки предложений, полученных в ходе проведения публичных консультаций, сводный отчет, проект муниципального нормативного правового акта и (или) пояснительную записку дорабатывает регулирующий орган, после чего размещает на портале проек" w:history="1">
              <w:r w:rsidRPr="00A436F0">
                <w:rPr>
                  <w:rFonts w:ascii="Times New Roman" w:hAnsi="Times New Roman" w:cs="Times New Roman"/>
                  <w:sz w:val="26"/>
                  <w:szCs w:val="26"/>
                </w:rPr>
                <w:t>части 11 статьи 4</w:t>
              </w:r>
            </w:hyperlink>
            <w:r w:rsidRPr="00BB33EE">
              <w:rPr>
                <w:rFonts w:ascii="Times New Roman" w:hAnsi="Times New Roman" w:cs="Times New Roman"/>
                <w:sz w:val="26"/>
                <w:szCs w:val="26"/>
              </w:rPr>
              <w:t xml:space="preserve"> настоящего Порядка, регулирующий орган направляет в уполномоченный орган для подготовки заключения об оценке регулирующего воздействия: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1) проект муниципального нормативного правового акта;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2) пояснительную записку к проекту муниципального нормативного правового акта;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3) сводный отчет</w:t>
            </w:r>
            <w:r w:rsidR="00CB7F06">
              <w:rPr>
                <w:rFonts w:ascii="Times New Roman" w:hAnsi="Times New Roman" w:cs="Times New Roman"/>
                <w:sz w:val="26"/>
                <w:szCs w:val="26"/>
              </w:rPr>
              <w:t xml:space="preserve"> (Приложение № 4)</w:t>
            </w:r>
            <w:r w:rsidRPr="00BB33EE">
              <w:rPr>
                <w:rFonts w:ascii="Times New Roman" w:hAnsi="Times New Roman" w:cs="Times New Roman"/>
                <w:sz w:val="26"/>
                <w:szCs w:val="26"/>
              </w:rPr>
              <w:t>;</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4) свод предложений с приложением копий писем, направленных в адрес участников публичных консультаций о результатах рассмотрения их предложений или замечаний к проекту муниципального нормативного правового акта и сводному отчету;</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5) документы (копии писем) об урегулировании разногласий с участниками публичных консультаций (при наличии).</w:t>
            </w:r>
          </w:p>
          <w:p w:rsidR="00BB33EE" w:rsidRPr="00BB33EE" w:rsidRDefault="00BB33EE" w:rsidP="00CE2F43">
            <w:pPr>
              <w:pStyle w:val="ConsPlusNormal"/>
              <w:ind w:firstLine="540"/>
              <w:jc w:val="both"/>
              <w:rPr>
                <w:rFonts w:ascii="Times New Roman" w:hAnsi="Times New Roman" w:cs="Times New Roman"/>
                <w:sz w:val="26"/>
                <w:szCs w:val="26"/>
              </w:rPr>
            </w:pPr>
            <w:bookmarkStart w:id="13" w:name="Par169"/>
            <w:bookmarkEnd w:id="13"/>
            <w:r w:rsidRPr="00BB33EE">
              <w:rPr>
                <w:rFonts w:ascii="Times New Roman" w:hAnsi="Times New Roman" w:cs="Times New Roman"/>
                <w:sz w:val="26"/>
                <w:szCs w:val="26"/>
              </w:rPr>
              <w:t>В пояснительной записке к проекту муниципального нормативного правового акта должны содержаться: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1) сведения о проблеме, на решение которой направлено предлагаемое правовое регулирование, оценка негативных эффектов от наличия данной проблемы;</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2) описание субъектов предпринимательской и инвестиционной деятельности, интересы которых будут затронуты предлагаемым правовым регулированием;</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3) описание обязанностей, запретов и ограничений, которые предполагается возложить (ввести) на (для) субъекты (</w:t>
            </w:r>
            <w:proofErr w:type="spellStart"/>
            <w:r w:rsidRPr="00BB33EE">
              <w:rPr>
                <w:rFonts w:ascii="Times New Roman" w:hAnsi="Times New Roman" w:cs="Times New Roman"/>
                <w:sz w:val="26"/>
                <w:szCs w:val="26"/>
              </w:rPr>
              <w:t>ов</w:t>
            </w:r>
            <w:proofErr w:type="spellEnd"/>
            <w:r w:rsidRPr="00BB33EE">
              <w:rPr>
                <w:rFonts w:ascii="Times New Roman" w:hAnsi="Times New Roman" w:cs="Times New Roman"/>
                <w:sz w:val="26"/>
                <w:szCs w:val="26"/>
              </w:rPr>
              <w:t>) предпринимательской и инвестиционной 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4) оценка расходов субъектов предпринимательской и инвестиционной деятельности, связанных с необходимостью соблюдать обязанности, запреты и ограничения, возлагаемые на них или изменяемые предлагаемым правовым регулированием;</w:t>
            </w:r>
          </w:p>
          <w:p w:rsidR="00BB33EE" w:rsidRPr="00BB33EE" w:rsidRDefault="00BB33EE" w:rsidP="00CE2F43">
            <w:pPr>
              <w:pStyle w:val="ConsPlusNormal"/>
              <w:ind w:firstLine="540"/>
              <w:jc w:val="both"/>
              <w:rPr>
                <w:rFonts w:ascii="Times New Roman" w:hAnsi="Times New Roman" w:cs="Times New Roman"/>
                <w:sz w:val="26"/>
                <w:szCs w:val="26"/>
              </w:rPr>
            </w:pPr>
            <w:bookmarkStart w:id="14" w:name="Par174"/>
            <w:bookmarkEnd w:id="14"/>
            <w:r w:rsidRPr="00BB33EE">
              <w:rPr>
                <w:rFonts w:ascii="Times New Roman" w:hAnsi="Times New Roman" w:cs="Times New Roman"/>
                <w:sz w:val="26"/>
                <w:szCs w:val="26"/>
              </w:rPr>
              <w:t xml:space="preserve">5) оценка рисков невозможности решения проблемы предложенным способом, </w:t>
            </w:r>
            <w:r w:rsidRPr="00BB33EE">
              <w:rPr>
                <w:rFonts w:ascii="Times New Roman" w:hAnsi="Times New Roman" w:cs="Times New Roman"/>
                <w:sz w:val="26"/>
                <w:szCs w:val="26"/>
              </w:rPr>
              <w:lastRenderedPageBreak/>
              <w:t>рисков непредвиденных негативных последствий.</w:t>
            </w:r>
          </w:p>
          <w:p w:rsidR="00BB33EE" w:rsidRPr="00BB33EE" w:rsidRDefault="00BB33EE" w:rsidP="00CE2F43">
            <w:pPr>
              <w:pStyle w:val="ConsPlusNormal"/>
              <w:jc w:val="both"/>
              <w:rPr>
                <w:rFonts w:ascii="Times New Roman" w:hAnsi="Times New Roman" w:cs="Times New Roman"/>
                <w:sz w:val="26"/>
                <w:szCs w:val="26"/>
              </w:rPr>
            </w:pPr>
          </w:p>
          <w:p w:rsidR="00BB33EE" w:rsidRPr="00BB33EE" w:rsidRDefault="00BB33EE" w:rsidP="00BB33EE">
            <w:pPr>
              <w:pStyle w:val="ConsPlusTitle"/>
              <w:ind w:firstLine="540"/>
              <w:jc w:val="both"/>
              <w:outlineLvl w:val="1"/>
              <w:rPr>
                <w:rFonts w:ascii="Times New Roman" w:hAnsi="Times New Roman" w:cs="Times New Roman"/>
                <w:sz w:val="26"/>
                <w:szCs w:val="26"/>
              </w:rPr>
            </w:pPr>
            <w:r w:rsidRPr="00BB33EE">
              <w:rPr>
                <w:rFonts w:ascii="Times New Roman" w:hAnsi="Times New Roman" w:cs="Times New Roman"/>
                <w:sz w:val="26"/>
                <w:szCs w:val="26"/>
              </w:rPr>
              <w:t>Статья 5. Подготовка заключения</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 Уполномоченный орган готовит заключение об ОРВ проекта муниципального нормативного правового акта</w:t>
            </w:r>
            <w:r w:rsidR="00B27BA2">
              <w:rPr>
                <w:rFonts w:ascii="Times New Roman" w:hAnsi="Times New Roman" w:cs="Times New Roman"/>
                <w:sz w:val="26"/>
                <w:szCs w:val="26"/>
              </w:rPr>
              <w:t xml:space="preserve"> (Приложение № 5)</w:t>
            </w:r>
            <w:r w:rsidRPr="00BB33EE">
              <w:rPr>
                <w:rFonts w:ascii="Times New Roman" w:hAnsi="Times New Roman" w:cs="Times New Roman"/>
                <w:sz w:val="26"/>
                <w:szCs w:val="26"/>
              </w:rPr>
              <w:t xml:space="preserve"> в течение 10 рабочих дней с момента поступления материалов, указанных в </w:t>
            </w:r>
            <w:hyperlink w:anchor="Par163" w:tooltip="13. Не позднее срока, указанного в части 11 статьи 4 настоящего Порядка, регулирующий орган направляет в уполномоченный орган для подготовки заключения об оценке регулирующего воздействия:" w:history="1">
              <w:r w:rsidRPr="00A436F0">
                <w:rPr>
                  <w:rFonts w:ascii="Times New Roman" w:hAnsi="Times New Roman" w:cs="Times New Roman"/>
                  <w:sz w:val="26"/>
                  <w:szCs w:val="26"/>
                </w:rPr>
                <w:t>части 13 статьи 4</w:t>
              </w:r>
            </w:hyperlink>
            <w:r w:rsidRPr="00BB33EE">
              <w:rPr>
                <w:rFonts w:ascii="Times New Roman" w:hAnsi="Times New Roman" w:cs="Times New Roman"/>
                <w:sz w:val="26"/>
                <w:szCs w:val="26"/>
              </w:rPr>
              <w:t xml:space="preserve"> настоящего Порядка, от регулирующего органа.</w:t>
            </w:r>
          </w:p>
          <w:p w:rsidR="00BB33EE" w:rsidRPr="00BB33EE" w:rsidRDefault="00BB33EE" w:rsidP="00CE2F43">
            <w:pPr>
              <w:pStyle w:val="ConsPlusNormal"/>
              <w:ind w:firstLine="539"/>
              <w:jc w:val="both"/>
              <w:rPr>
                <w:rFonts w:ascii="Times New Roman" w:hAnsi="Times New Roman" w:cs="Times New Roman"/>
                <w:sz w:val="26"/>
                <w:szCs w:val="26"/>
              </w:rPr>
            </w:pPr>
            <w:bookmarkStart w:id="15" w:name="Par179"/>
            <w:bookmarkEnd w:id="15"/>
            <w:r w:rsidRPr="00BB33EE">
              <w:rPr>
                <w:rFonts w:ascii="Times New Roman" w:hAnsi="Times New Roman" w:cs="Times New Roman"/>
                <w:sz w:val="26"/>
                <w:szCs w:val="26"/>
              </w:rPr>
              <w:t>2. При подготовке заключения об оценке регулирующего воздействия уполномоченный орган:</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а) проводит оценку соответствия процедур, проведенных регулирующим органом, требованиям настоящего Порядка;</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б) рассматривает проект муниципального нормативного правового акта на предмет наличия (отсутствия)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в) рассматривает сводный отчет об ОРВ проекта муниципального нормативного правового акта на предмет оценки:</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качества исполнения процедур оценки регулирующим органом;</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установления обоснованности содержащихся в сводном отчете выводов регулирующего органа относительно вводимого правового регулирования, а также учета позиций участников публичных консультаций.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3. В случае соответствия проведенной регулирующим органом процедуры оценки регулирующего воздействия установленным требованиям и отсутствия замечаний к качеству подготовки сводного отчета об ОРВ, иных документов, предусмотренных настоящим Порядком, уполномоченный орган направляет регулирующему органу заключение об оценке регулирующего воздействия проекта муниципального нормативного правового акта без замечаний.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4. В случае выявления несоблюдения требований установленного порядка проведения процедуры ОРВ и замечаний к качеству подготовки сводного отчета, свода предложений, пояснительной записки, проведенных регулирующим органом процедур ОРВ и соответствию их настоящему Порядку, уполномоченный орган дает отрицательное заключение об ОРВ, в котором отражается вывод о необходимости повторного проведения процедур, предусмотренных настоящим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 свода предложений, пояснительной записки и проекта муниципального нормативного правового акта для подготовки заключения об ОРВ.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Кроме того, в заключении об ОРВ проекта муниципального нормативного правового акта указываются: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1) мнение уполномоченного органа относительно обоснований </w:t>
            </w:r>
            <w:r w:rsidR="00891A65" w:rsidRPr="00BB33EE">
              <w:rPr>
                <w:rFonts w:ascii="Times New Roman" w:hAnsi="Times New Roman" w:cs="Times New Roman"/>
                <w:sz w:val="26"/>
                <w:szCs w:val="26"/>
              </w:rPr>
              <w:t>выбора,</w:t>
            </w:r>
            <w:r w:rsidRPr="00BB33EE">
              <w:rPr>
                <w:rFonts w:ascii="Times New Roman" w:hAnsi="Times New Roman" w:cs="Times New Roman"/>
                <w:sz w:val="26"/>
                <w:szCs w:val="26"/>
              </w:rPr>
              <w:t xml:space="preserve"> предлагаемого регулирующим органом варианта правового регулирования;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2) поступившие предложения или замечания от участников публичных консультаций;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3)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4) положения, способствующие возникновению необоснованных расходов указанных субъектов и местного бюджета.</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lastRenderedPageBreak/>
              <w:t>В случае отсутствия по итогам публичных консультаций мнений их участников, в заключении об ОРВ указывается, о том, что публичные консультации были организованы некачественно, при этом уполномоченный орган возвращает проект муниципального нормативного правового акта регулирующему органу для проведения дополнительных публичных консультаций.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В случае наличия обоснованных предложений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ОРВ.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5. В случае если замечания, представленные уполномоченным органом в заключении об ОРВ, регулирующий орган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Решение, принятое по результатам урегулирования разногласий, является обязательным для исполнения.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6.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 который в течение 10 рабочих дней с момента его поступления дает заключение об оценке регулирующего воздействия.</w:t>
            </w:r>
          </w:p>
          <w:p w:rsidR="00BB33EE" w:rsidRPr="00BB33EE" w:rsidRDefault="00BB33EE" w:rsidP="00CE2F43">
            <w:pPr>
              <w:pStyle w:val="ConsPlusNormal"/>
              <w:ind w:firstLine="539"/>
              <w:jc w:val="both"/>
              <w:rPr>
                <w:rFonts w:ascii="Times New Roman" w:hAnsi="Times New Roman" w:cs="Times New Roman"/>
                <w:sz w:val="26"/>
                <w:szCs w:val="26"/>
              </w:rPr>
            </w:pPr>
            <w:bookmarkStart w:id="16" w:name="Par197"/>
            <w:bookmarkEnd w:id="16"/>
            <w:r w:rsidRPr="00BB33EE">
              <w:rPr>
                <w:rFonts w:ascii="Times New Roman" w:hAnsi="Times New Roman" w:cs="Times New Roman"/>
                <w:sz w:val="26"/>
                <w:szCs w:val="26"/>
              </w:rPr>
              <w:t>7. Заключение об ОРВ подлежит опубликованию уполномоченным органом на портале проектов нормативных правовых актов.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8. Заключение об ОРВ проекта муниципального нормативного правового акта является обязательным приложением к проекту муниципального нормативного правового акта, вносимому для принятия в правотворческий орган.</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BB33EE">
            <w:pPr>
              <w:pStyle w:val="ConsPlusTitle"/>
              <w:ind w:firstLine="540"/>
              <w:jc w:val="both"/>
              <w:outlineLvl w:val="1"/>
              <w:rPr>
                <w:rFonts w:ascii="Times New Roman" w:hAnsi="Times New Roman" w:cs="Times New Roman"/>
                <w:sz w:val="26"/>
                <w:szCs w:val="26"/>
              </w:rPr>
            </w:pPr>
            <w:r w:rsidRPr="00BB33EE">
              <w:rPr>
                <w:rFonts w:ascii="Times New Roman" w:hAnsi="Times New Roman" w:cs="Times New Roman"/>
                <w:sz w:val="26"/>
                <w:szCs w:val="26"/>
              </w:rPr>
              <w:t>Статья 6. Порядок проведения экспертизы муниципальных нормативных правовых актов, принятых органом местного самоуправления</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CE2F43">
            <w:pPr>
              <w:pStyle w:val="ConsPlusNormal"/>
              <w:ind w:firstLine="540"/>
              <w:jc w:val="both"/>
              <w:rPr>
                <w:rFonts w:ascii="Times New Roman" w:hAnsi="Times New Roman" w:cs="Times New Roman"/>
                <w:sz w:val="26"/>
                <w:szCs w:val="26"/>
              </w:rPr>
            </w:pPr>
            <w:bookmarkStart w:id="17" w:name="Par202"/>
            <w:bookmarkEnd w:id="17"/>
            <w:r w:rsidRPr="00BB33EE">
              <w:rPr>
                <w:rFonts w:ascii="Times New Roman" w:hAnsi="Times New Roman" w:cs="Times New Roman"/>
                <w:sz w:val="26"/>
                <w:szCs w:val="26"/>
              </w:rPr>
              <w:t>1. 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а) содержащих избыточные обязанности для субъектов предпринимательской и инвестиционной деятельности, запреты и ограничения для них;</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б) предусматривающих необоснованные расходы субъектов предпринимательской и инвестиционной деятельности и бюджета муниципального образования.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2. Перечень муниципальных нормативных правовых актов, принятых органом местного самоуправления, затрагивающих вопросы осуществления предпринимательской и инвестиционной деятельности, подлежащих экспертизе, определяется планом, формируемым и утверждаемым ежегодно не позднее 25 января текущего года уполномоченным органом, с учетом предложений органов местного самоуправления, структурных подразделений администрации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 научно-исследовательских, общественных и иных организаций, субъектов предпринимательской и инвестиционной деятельности, их ассоциаций и союзов, иных лиц.</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Утвержденный план проведения экспертиз размещается уполномоченным органом на портале проектов нормативных правовых актов и в специализированном разделе официального сайта администрации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Срок публичного обсуждения плана проведения экспертиз составляет не менее 20 рабочих дней со дня его размещения на портале проектов нормативных правовых актов.</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Срок проведения экспертизы, осуществляемой в соответствии с планом, не должен превышать не менее 3 месяцев со дня, установленного для начала ее проведения.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lastRenderedPageBreak/>
              <w:t>Срок проведения экспертизы при необходимости может быть продлен уполномоченным органом, но не более чем на 1 месяц.</w:t>
            </w:r>
          </w:p>
          <w:p w:rsidR="00BB33EE" w:rsidRPr="00BB33EE" w:rsidRDefault="00BB33EE" w:rsidP="00CE2F43">
            <w:pPr>
              <w:pStyle w:val="ConsPlusNormal"/>
              <w:ind w:firstLine="540"/>
              <w:jc w:val="both"/>
              <w:rPr>
                <w:rFonts w:ascii="Times New Roman" w:hAnsi="Times New Roman" w:cs="Times New Roman"/>
                <w:sz w:val="26"/>
                <w:szCs w:val="26"/>
              </w:rPr>
            </w:pPr>
            <w:bookmarkStart w:id="18" w:name="Par210"/>
            <w:bookmarkEnd w:id="18"/>
            <w:r w:rsidRPr="00BB33EE">
              <w:rPr>
                <w:rFonts w:ascii="Times New Roman" w:hAnsi="Times New Roman" w:cs="Times New Roman"/>
                <w:sz w:val="26"/>
                <w:szCs w:val="26"/>
              </w:rPr>
              <w:t>3. В целях организации публичных консультаций по муниципальному нормативному правовому акту орган, осуществляющий экспертизу, размещает на портале проектов нормативных правовых актов:</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а) муниципальный нормативный правовой акт в редакции, действующей на дату размещения;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б) уведомление о проведении публичных консультаций по муниципальному нормативному правовому акту;</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перечень вопросов, предлагаемых к обсуждению, или опросный лист;</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г) пояснительную записку к муниципальному нормативному правовому акту;</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д) сводный отчет.</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4. Публичные консультации проводятся в течение 25 рабочих дней со дня, установленного для начала экспертизы.</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5. Орган, осуществляющий экспертизу, одновременно с размещением документов, указанных в </w:t>
            </w:r>
            <w:hyperlink w:anchor="Par210" w:tooltip="3. В целях организации публичных консультаций по муниципальному нормативному правовому акту орган, осуществляющий экспертизу, размещает на портале проектов нормативных правовых актов:" w:history="1">
              <w:r w:rsidRPr="00A436F0">
                <w:rPr>
                  <w:rFonts w:ascii="Times New Roman" w:hAnsi="Times New Roman" w:cs="Times New Roman"/>
                  <w:sz w:val="26"/>
                  <w:szCs w:val="26"/>
                </w:rPr>
                <w:t>части 3 статьи 6</w:t>
              </w:r>
            </w:hyperlink>
            <w:r w:rsidRPr="00BB33EE">
              <w:rPr>
                <w:rFonts w:ascii="Times New Roman" w:hAnsi="Times New Roman" w:cs="Times New Roman"/>
                <w:sz w:val="26"/>
                <w:szCs w:val="26"/>
              </w:rPr>
              <w:t xml:space="preserve"> настоящего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экспертизы, а также иных лиц, интересы которых затронуты установленным правовым регулированием, исходя из содержания проблемы, цели и предмета регулирования.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6. Органу, осуществляющему экспертизу,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муниципального образования, в том числе общественных советов при органах местного самоуправления муниципального образования, опросы заинтересованных лиц, в том числе проводимые на официальных сайтах органов местного самоуправления муниципального образования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7. Сводный отчет формирует орган, осуществляющий экспертизу, и подписывает руководитель или заместитель руководителя структурного подразделения органа местного самоуправления муниципального образования.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8. Проведение публичных консультаций начинается одновременно с даты размещения органом, осуществляющим экспертизу, на портале проектов нормативных правовых актов муниципального нормативного правового акта и документов, указанных в </w:t>
            </w:r>
            <w:hyperlink w:anchor="Par210" w:tooltip="3. В целях организации публичных консультаций по муниципальному нормативному правовому акту орган, осуществляющий экспертизу, размещает на портале проектов нормативных правовых актов:" w:history="1">
              <w:r w:rsidRPr="00A436F0">
                <w:rPr>
                  <w:rFonts w:ascii="Times New Roman" w:hAnsi="Times New Roman" w:cs="Times New Roman"/>
                  <w:sz w:val="26"/>
                  <w:szCs w:val="26"/>
                </w:rPr>
                <w:t>части 3 статьи 6</w:t>
              </w:r>
            </w:hyperlink>
            <w:r w:rsidRPr="00A436F0">
              <w:rPr>
                <w:rFonts w:ascii="Times New Roman" w:hAnsi="Times New Roman" w:cs="Times New Roman"/>
                <w:sz w:val="26"/>
                <w:szCs w:val="26"/>
              </w:rPr>
              <w:t xml:space="preserve"> </w:t>
            </w:r>
            <w:r w:rsidRPr="00BB33EE">
              <w:rPr>
                <w:rFonts w:ascii="Times New Roman" w:hAnsi="Times New Roman" w:cs="Times New Roman"/>
                <w:sz w:val="26"/>
                <w:szCs w:val="26"/>
              </w:rPr>
              <w:t>настоящего Порядка.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9. Результаты публичных консультаций оформляются сводом предложений, содержащим информацию об учете либо отклонении мнения участников публичных консультаций и аргументированную позицию органа, осуществляющего экспертизу, по всем полученным мнениям участников публичных консультаций.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В случае </w:t>
            </w:r>
            <w:r w:rsidR="00891A65" w:rsidRPr="00BB33EE">
              <w:rPr>
                <w:rFonts w:ascii="Times New Roman" w:hAnsi="Times New Roman" w:cs="Times New Roman"/>
                <w:sz w:val="26"/>
                <w:szCs w:val="26"/>
              </w:rPr>
              <w:t>не поступления</w:t>
            </w:r>
            <w:r w:rsidRPr="00BB33EE">
              <w:rPr>
                <w:rFonts w:ascii="Times New Roman" w:hAnsi="Times New Roman" w:cs="Times New Roman"/>
                <w:sz w:val="26"/>
                <w:szCs w:val="26"/>
              </w:rPr>
              <w:t xml:space="preserve"> в адрес органа, осуществляющего экспертизу, в течение срока проведения публичных консультаций мнений их участников орган, осуществляющий экспертизу, проводит дополнительные публичные консультации в соответствии с последовательностью процедур, установленных настоящим Порядком.</w:t>
            </w:r>
          </w:p>
          <w:p w:rsidR="00BB33EE" w:rsidRPr="00BB33EE" w:rsidRDefault="00BB33EE" w:rsidP="00CE2F43">
            <w:pPr>
              <w:pStyle w:val="ConsPlusNormal"/>
              <w:ind w:firstLine="540"/>
              <w:jc w:val="both"/>
              <w:rPr>
                <w:rFonts w:ascii="Times New Roman" w:hAnsi="Times New Roman" w:cs="Times New Roman"/>
                <w:sz w:val="26"/>
                <w:szCs w:val="26"/>
              </w:rPr>
            </w:pPr>
            <w:bookmarkStart w:id="19" w:name="Par223"/>
            <w:bookmarkEnd w:id="19"/>
            <w:r w:rsidRPr="00BB33EE">
              <w:rPr>
                <w:rFonts w:ascii="Times New Roman" w:hAnsi="Times New Roman" w:cs="Times New Roman"/>
                <w:sz w:val="26"/>
                <w:szCs w:val="26"/>
              </w:rPr>
              <w:t>10. По результатам обработки предложений, полученных в ходе проведения публичных консультаций, сводный отчет, свод предложений и (или) пояснительную записку дорабатывает орган, осуществляющий экспертизу, после чего размещает на портале проектов нормативных правовых актов не позднее 10 рабочих дней со дня окончания публичных консультаций и направляет в уполномоченный орган для подготовки заключения об экспертизе.</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lastRenderedPageBreak/>
              <w:t>Орган, осуществляющий экспертизу, письменно информирует участников публичных консультаций о результатах рассмотрения их предложений.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11. В случае несогласия с поступившим от участника публичных консультаций предложением или замечанием по муниципальному нормативному правовому акту, сводному отчету или пояснительной записке орган, осуществляющий экспертизу, обязан до направления документов, указанных в </w:t>
            </w:r>
            <w:hyperlink w:anchor="Par227" w:tooltip="12. Не позднее срока, указанного в части 10 статьи 6 настоящего Порядка, орган, осуществляющий экспертизу, направляет в уполномоченный орган для подготовки заключения об экспертизе:" w:history="1">
              <w:r w:rsidRPr="00A436F0">
                <w:rPr>
                  <w:rFonts w:ascii="Times New Roman" w:hAnsi="Times New Roman" w:cs="Times New Roman"/>
                  <w:sz w:val="26"/>
                  <w:szCs w:val="26"/>
                </w:rPr>
                <w:t>части 12 статьи 6</w:t>
              </w:r>
            </w:hyperlink>
            <w:r w:rsidRPr="00BB33EE">
              <w:rPr>
                <w:rFonts w:ascii="Times New Roman" w:hAnsi="Times New Roman" w:cs="Times New Roman"/>
                <w:sz w:val="26"/>
                <w:szCs w:val="26"/>
              </w:rPr>
              <w:t xml:space="preserve">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Решение, принятое по результатам урегулирования разногласий, является обязательным приложением к документам, указанным в</w:t>
            </w:r>
            <w:r w:rsidRPr="00A436F0">
              <w:rPr>
                <w:rFonts w:ascii="Times New Roman" w:hAnsi="Times New Roman" w:cs="Times New Roman"/>
                <w:sz w:val="26"/>
                <w:szCs w:val="26"/>
              </w:rPr>
              <w:t xml:space="preserve"> </w:t>
            </w:r>
            <w:hyperlink w:anchor="Par227" w:tooltip="12. Не позднее срока, указанного в части 10 статьи 6 настоящего Порядка, орган, осуществляющий экспертизу, направляет в уполномоченный орган для подготовки заключения об экспертизе:" w:history="1">
              <w:r w:rsidRPr="00A436F0">
                <w:rPr>
                  <w:rFonts w:ascii="Times New Roman" w:hAnsi="Times New Roman" w:cs="Times New Roman"/>
                  <w:sz w:val="26"/>
                  <w:szCs w:val="26"/>
                </w:rPr>
                <w:t>части 12 статьи 6</w:t>
              </w:r>
            </w:hyperlink>
            <w:r w:rsidRPr="00BB33EE">
              <w:rPr>
                <w:rFonts w:ascii="Times New Roman" w:hAnsi="Times New Roman" w:cs="Times New Roman"/>
                <w:sz w:val="26"/>
                <w:szCs w:val="26"/>
              </w:rPr>
              <w:t xml:space="preserve"> настоящего Порядка, и подлежит исполнению.</w:t>
            </w:r>
          </w:p>
          <w:p w:rsidR="00BB33EE" w:rsidRPr="00BB33EE" w:rsidRDefault="00BB33EE" w:rsidP="00CE2F43">
            <w:pPr>
              <w:pStyle w:val="ConsPlusNormal"/>
              <w:ind w:firstLine="540"/>
              <w:jc w:val="both"/>
              <w:rPr>
                <w:rFonts w:ascii="Times New Roman" w:hAnsi="Times New Roman" w:cs="Times New Roman"/>
                <w:sz w:val="26"/>
                <w:szCs w:val="26"/>
              </w:rPr>
            </w:pPr>
            <w:bookmarkStart w:id="20" w:name="Par227"/>
            <w:bookmarkEnd w:id="20"/>
            <w:r w:rsidRPr="00BB33EE">
              <w:rPr>
                <w:rFonts w:ascii="Times New Roman" w:hAnsi="Times New Roman" w:cs="Times New Roman"/>
                <w:sz w:val="26"/>
                <w:szCs w:val="26"/>
              </w:rPr>
              <w:t xml:space="preserve">12. Не позднее срока, указанного в </w:t>
            </w:r>
            <w:hyperlink w:anchor="Par223" w:tooltip="10. По результатам обработки предложений, полученных в ходе проведения публичных консультаций, сводный отчет, свод предложений и (или) пояснительную записку дорабатывает орган, осуществляющий экспертизу, после чего размещает на портале проектов нормативных пра" w:history="1">
              <w:r w:rsidRPr="00A436F0">
                <w:rPr>
                  <w:rFonts w:ascii="Times New Roman" w:hAnsi="Times New Roman" w:cs="Times New Roman"/>
                  <w:sz w:val="26"/>
                  <w:szCs w:val="26"/>
                </w:rPr>
                <w:t>части 10 статьи 6</w:t>
              </w:r>
            </w:hyperlink>
            <w:r w:rsidRPr="00BB33EE">
              <w:rPr>
                <w:rFonts w:ascii="Times New Roman" w:hAnsi="Times New Roman" w:cs="Times New Roman"/>
                <w:sz w:val="26"/>
                <w:szCs w:val="26"/>
              </w:rPr>
              <w:t xml:space="preserve"> настоящего Порядка, орган, осуществляющий экспертизу, направляет в уполномоченный орган для подготовки заключения об экспертизе:</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а) муниципальный нормативный правовой акт в редакции, действующей на дату размещения;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б) пояснительную записку к проекту муниципального нормативного правового акта;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сводный отчет;</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г) свод предложений с приложением копий писем, направленных в адрес участников публичных консультаций о результатах рассмотрения их предложений или замечаний к муниципальному нормативному правовому акту, сводному отчету и пояснительной записке;</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д) документы (копии писем) об урегулировании разногласий с участниками публичных консультаций (при наличии).</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13. В пояснительной записке к муниципальному нормативному правовому акту орган, осуществляющий экспертизу, указывает сведения, предусмотренные </w:t>
            </w:r>
            <w:hyperlink w:anchor="Par169" w:tooltip="В пояснительной записке к проекту муниципального нормативного правового акта должны содержаться:" w:history="1">
              <w:r w:rsidRPr="00A436F0">
                <w:rPr>
                  <w:rFonts w:ascii="Times New Roman" w:hAnsi="Times New Roman" w:cs="Times New Roman"/>
                  <w:sz w:val="26"/>
                  <w:szCs w:val="26"/>
                </w:rPr>
                <w:t>абзацами седьмым</w:t>
              </w:r>
            </w:hyperlink>
            <w:r w:rsidRPr="00A436F0">
              <w:rPr>
                <w:rFonts w:ascii="Times New Roman" w:hAnsi="Times New Roman" w:cs="Times New Roman"/>
                <w:sz w:val="26"/>
                <w:szCs w:val="26"/>
              </w:rPr>
              <w:t xml:space="preserve"> - </w:t>
            </w:r>
            <w:hyperlink w:anchor="Par174" w:tooltip="5) оценка рисков невозможности решения проблемы предложенным способом, рисков непредвиденных негативных последствий." w:history="1">
              <w:r w:rsidRPr="00A436F0">
                <w:rPr>
                  <w:rFonts w:ascii="Times New Roman" w:hAnsi="Times New Roman" w:cs="Times New Roman"/>
                  <w:sz w:val="26"/>
                  <w:szCs w:val="26"/>
                </w:rPr>
                <w:t>двенадцатым части 13 статьи 4</w:t>
              </w:r>
            </w:hyperlink>
            <w:r w:rsidRPr="00A436F0">
              <w:rPr>
                <w:rFonts w:ascii="Times New Roman" w:hAnsi="Times New Roman" w:cs="Times New Roman"/>
                <w:sz w:val="26"/>
                <w:szCs w:val="26"/>
              </w:rPr>
              <w:t xml:space="preserve"> </w:t>
            </w:r>
            <w:r w:rsidRPr="00BB33EE">
              <w:rPr>
                <w:rFonts w:ascii="Times New Roman" w:hAnsi="Times New Roman" w:cs="Times New Roman"/>
                <w:sz w:val="26"/>
                <w:szCs w:val="26"/>
              </w:rPr>
              <w:t>настоящего Порядка.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14. Уполномоченный орган готовит заключение об экспертизе в течение 10 рабочих дней с момента поступления документов, указанных в </w:t>
            </w:r>
            <w:hyperlink w:anchor="Par227" w:tooltip="12. Не позднее срока, указанного в части 10 статьи 6 настоящего Порядка, орган, осуществляющий экспертизу, направляет в уполномоченный орган для подготовки заключения об экспертизе:" w:history="1">
              <w:r w:rsidRPr="00A436F0">
                <w:rPr>
                  <w:rFonts w:ascii="Times New Roman" w:hAnsi="Times New Roman" w:cs="Times New Roman"/>
                  <w:sz w:val="26"/>
                  <w:szCs w:val="26"/>
                </w:rPr>
                <w:t>части 12 статьи 6</w:t>
              </w:r>
            </w:hyperlink>
            <w:r w:rsidRPr="00A436F0">
              <w:rPr>
                <w:rFonts w:ascii="Times New Roman" w:hAnsi="Times New Roman" w:cs="Times New Roman"/>
                <w:sz w:val="26"/>
                <w:szCs w:val="26"/>
              </w:rPr>
              <w:t xml:space="preserve"> настоящего Порядка, с учетом процедур, указанных в </w:t>
            </w:r>
            <w:hyperlink w:anchor="Par179" w:tooltip="2. При подготовке заключения об оценке регулирующего воздействия уполномоченный орган:" w:history="1">
              <w:r w:rsidRPr="00A436F0">
                <w:rPr>
                  <w:rFonts w:ascii="Times New Roman" w:hAnsi="Times New Roman" w:cs="Times New Roman"/>
                  <w:sz w:val="26"/>
                  <w:szCs w:val="26"/>
                </w:rPr>
                <w:t>частях 2</w:t>
              </w:r>
            </w:hyperlink>
            <w:r w:rsidRPr="00A436F0">
              <w:rPr>
                <w:rFonts w:ascii="Times New Roman" w:hAnsi="Times New Roman" w:cs="Times New Roman"/>
                <w:sz w:val="26"/>
                <w:szCs w:val="26"/>
              </w:rPr>
              <w:t xml:space="preserve"> - </w:t>
            </w:r>
            <w:hyperlink w:anchor="Par197" w:tooltip="7. Заключение об ОРВ подлежит опубликованию уполномоченным органом на портале проектов нормативных правовых актов и в специализированном разделе официального сайта администрации города Покачи." w:history="1">
              <w:r w:rsidRPr="00A436F0">
                <w:rPr>
                  <w:rFonts w:ascii="Times New Roman" w:hAnsi="Times New Roman" w:cs="Times New Roman"/>
                  <w:sz w:val="26"/>
                  <w:szCs w:val="26"/>
                </w:rPr>
                <w:t>7 статьи 5</w:t>
              </w:r>
            </w:hyperlink>
            <w:r w:rsidR="00A436F0">
              <w:rPr>
                <w:rFonts w:ascii="Times New Roman" w:hAnsi="Times New Roman" w:cs="Times New Roman"/>
                <w:sz w:val="26"/>
                <w:szCs w:val="26"/>
              </w:rPr>
              <w:t xml:space="preserve"> </w:t>
            </w:r>
            <w:r w:rsidRPr="00BB33EE">
              <w:rPr>
                <w:rFonts w:ascii="Times New Roman" w:hAnsi="Times New Roman" w:cs="Times New Roman"/>
                <w:sz w:val="26"/>
                <w:szCs w:val="26"/>
              </w:rPr>
              <w:t>настоящего Порядка.</w:t>
            </w:r>
          </w:p>
          <w:p w:rsidR="00BB33EE" w:rsidRPr="00BB33EE" w:rsidRDefault="00BB33EE" w:rsidP="00CE2F43">
            <w:pPr>
              <w:pStyle w:val="ConsPlusNormal"/>
              <w:ind w:firstLine="540"/>
              <w:jc w:val="both"/>
              <w:rPr>
                <w:rFonts w:ascii="Times New Roman" w:hAnsi="Times New Roman" w:cs="Times New Roman"/>
                <w:sz w:val="26"/>
                <w:szCs w:val="26"/>
              </w:rPr>
            </w:pPr>
            <w:bookmarkStart w:id="21" w:name="Par235"/>
            <w:bookmarkEnd w:id="21"/>
            <w:r w:rsidRPr="00BB33EE">
              <w:rPr>
                <w:rFonts w:ascii="Times New Roman" w:hAnsi="Times New Roman" w:cs="Times New Roman"/>
                <w:sz w:val="26"/>
                <w:szCs w:val="26"/>
              </w:rPr>
              <w:t>15. Экспертиза проводится также при разработке изменений в муниципальные нормативные правовые акты в случае, если ранее экспертиза этих муниципальных нормативных правовых актов или ОРВ проектов муниципальных нормативных правовых актов не проводилась.</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16. Экспертиза, проводимая в соответствии с </w:t>
            </w:r>
            <w:hyperlink w:anchor="Par235" w:tooltip="15. Экспертиза проводится также при разработке изменений в муниципальные нормативные правовые акты в случае, если ранее экспертиза этих муниципальных нормативных правовых актов или ОРВ проектов муниципальных нормативных правовых актов не проводилась." w:history="1">
              <w:r w:rsidRPr="00A436F0">
                <w:rPr>
                  <w:rFonts w:ascii="Times New Roman" w:hAnsi="Times New Roman" w:cs="Times New Roman"/>
                  <w:sz w:val="26"/>
                  <w:szCs w:val="26"/>
                </w:rPr>
                <w:t>частью 15 статьи 6</w:t>
              </w:r>
            </w:hyperlink>
            <w:r w:rsidRPr="00A436F0">
              <w:rPr>
                <w:rFonts w:ascii="Times New Roman" w:hAnsi="Times New Roman" w:cs="Times New Roman"/>
                <w:sz w:val="26"/>
                <w:szCs w:val="26"/>
              </w:rPr>
              <w:t xml:space="preserve"> </w:t>
            </w:r>
            <w:r w:rsidRPr="00BB33EE">
              <w:rPr>
                <w:rFonts w:ascii="Times New Roman" w:hAnsi="Times New Roman" w:cs="Times New Roman"/>
                <w:sz w:val="26"/>
                <w:szCs w:val="26"/>
              </w:rPr>
              <w:t>настоящего Порядка, осуществляется одновременно с оценкой регулирующего воздействия проекта муниципального нормативного правового акта, вносящего изменения в действующий муниципальный нормативный правовой акт.</w:t>
            </w:r>
          </w:p>
          <w:p w:rsidR="00BB33EE" w:rsidRPr="00BB33EE" w:rsidRDefault="00BB33EE" w:rsidP="00CE2F43">
            <w:pPr>
              <w:pStyle w:val="ConsPlusNormal"/>
              <w:ind w:firstLine="540"/>
              <w:jc w:val="both"/>
              <w:rPr>
                <w:rFonts w:ascii="Times New Roman" w:hAnsi="Times New Roman" w:cs="Times New Roman"/>
                <w:sz w:val="26"/>
                <w:szCs w:val="26"/>
              </w:rPr>
            </w:pPr>
            <w:bookmarkStart w:id="22" w:name="Par237"/>
            <w:bookmarkEnd w:id="22"/>
            <w:r w:rsidRPr="00BB33EE">
              <w:rPr>
                <w:rFonts w:ascii="Times New Roman" w:hAnsi="Times New Roman" w:cs="Times New Roman"/>
                <w:sz w:val="26"/>
                <w:szCs w:val="26"/>
              </w:rPr>
              <w:t xml:space="preserve">17. В случае выявления в муниципальном нормативном правовом акте положений, указанных в </w:t>
            </w:r>
            <w:hyperlink w:anchor="Par202" w:tooltip="1. 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 в целях выявления в них положений:" w:history="1">
              <w:r w:rsidRPr="00A436F0">
                <w:rPr>
                  <w:rFonts w:ascii="Times New Roman" w:hAnsi="Times New Roman" w:cs="Times New Roman"/>
                  <w:sz w:val="26"/>
                  <w:szCs w:val="26"/>
                </w:rPr>
                <w:t>части 1 статьи 6</w:t>
              </w:r>
            </w:hyperlink>
            <w:r w:rsidRPr="00BB33EE">
              <w:rPr>
                <w:rFonts w:ascii="Times New Roman" w:hAnsi="Times New Roman" w:cs="Times New Roman"/>
                <w:sz w:val="26"/>
                <w:szCs w:val="26"/>
              </w:rPr>
              <w:t xml:space="preserve"> настоящего Порядка, орган, осуществляющий экспертизу муниципальных нормативных правовых актов, в течение 5 рабочих дней с момента получения заключения об экспертизе уполномоченного органа обеспечивает принятие одного из следующих решений:</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а) о внесении изменений в муниципальный нормативный правовой акт;</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б) о признании утратившим силу муниципального нормативного правового акта либо о принятии нового муниципального нормативного правового акта;</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в) о сохранении действующего муниципального правового регулирования.</w:t>
            </w:r>
          </w:p>
          <w:p w:rsidR="00BB33EE" w:rsidRPr="00BB33EE" w:rsidRDefault="00BB33EE" w:rsidP="00CE2F43">
            <w:pPr>
              <w:pStyle w:val="ConsPlusNormal"/>
              <w:ind w:firstLine="540"/>
              <w:jc w:val="both"/>
              <w:rPr>
                <w:rFonts w:ascii="Times New Roman" w:hAnsi="Times New Roman" w:cs="Times New Roman"/>
                <w:sz w:val="26"/>
                <w:szCs w:val="26"/>
              </w:rPr>
            </w:pPr>
            <w:r w:rsidRPr="00BB33EE">
              <w:rPr>
                <w:rFonts w:ascii="Times New Roman" w:hAnsi="Times New Roman" w:cs="Times New Roman"/>
                <w:sz w:val="26"/>
                <w:szCs w:val="26"/>
              </w:rPr>
              <w:t xml:space="preserve">18. Сведения о принятом решении орган, осуществляющий экспертизу муниципальных нормативных правовых актов, направляет в уполномоченный орган в течение 5 рабочих дней со дня принятия решения, указанного в </w:t>
            </w:r>
            <w:hyperlink w:anchor="Par237" w:tooltip="17. В случае выявления в муниципальном нормативном правовом акте положений, указанных в части 1 статьи 6 настоящего Порядка, орган, осуществляющий экспертизу муниципальных нормативных правовых актов, в течение 5 рабочих дней с момента получения заключения об э" w:history="1">
              <w:r w:rsidRPr="00A436F0">
                <w:rPr>
                  <w:rFonts w:ascii="Times New Roman" w:hAnsi="Times New Roman" w:cs="Times New Roman"/>
                  <w:sz w:val="26"/>
                  <w:szCs w:val="26"/>
                </w:rPr>
                <w:t>части 17 статьи 6</w:t>
              </w:r>
            </w:hyperlink>
            <w:r w:rsidRPr="00BB33EE">
              <w:rPr>
                <w:rFonts w:ascii="Times New Roman" w:hAnsi="Times New Roman" w:cs="Times New Roman"/>
                <w:sz w:val="26"/>
                <w:szCs w:val="26"/>
              </w:rPr>
              <w:t xml:space="preserve"> </w:t>
            </w:r>
            <w:r w:rsidRPr="00BB33EE">
              <w:rPr>
                <w:rFonts w:ascii="Times New Roman" w:hAnsi="Times New Roman" w:cs="Times New Roman"/>
                <w:sz w:val="26"/>
                <w:szCs w:val="26"/>
              </w:rPr>
              <w:lastRenderedPageBreak/>
              <w:t>настоящего Порядка.</w:t>
            </w:r>
          </w:p>
          <w:p w:rsidR="00BB33EE" w:rsidRPr="00BB33EE" w:rsidRDefault="00BB33EE" w:rsidP="00CE2F43">
            <w:pPr>
              <w:pStyle w:val="ConsPlusNormal"/>
              <w:jc w:val="both"/>
              <w:rPr>
                <w:rFonts w:ascii="Times New Roman" w:hAnsi="Times New Roman" w:cs="Times New Roman"/>
                <w:sz w:val="26"/>
                <w:szCs w:val="26"/>
              </w:rPr>
            </w:pPr>
          </w:p>
          <w:p w:rsidR="00BB33EE" w:rsidRPr="00BB33EE" w:rsidRDefault="00BB33EE" w:rsidP="00BB33EE">
            <w:pPr>
              <w:pStyle w:val="ConsPlusTitle"/>
              <w:ind w:firstLine="540"/>
              <w:jc w:val="both"/>
              <w:outlineLvl w:val="1"/>
              <w:rPr>
                <w:rFonts w:ascii="Times New Roman" w:hAnsi="Times New Roman" w:cs="Times New Roman"/>
                <w:sz w:val="26"/>
                <w:szCs w:val="26"/>
              </w:rPr>
            </w:pPr>
            <w:r w:rsidRPr="00BB33EE">
              <w:rPr>
                <w:rFonts w:ascii="Times New Roman" w:hAnsi="Times New Roman" w:cs="Times New Roman"/>
                <w:sz w:val="26"/>
                <w:szCs w:val="26"/>
              </w:rPr>
              <w:t>Статья 7. ОФВ муниципальных нормативных правовых актов</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 ОФВ муниципальных нормативных правовых актов проводит орган, осуществляющий ОФВ муниципальных нормативных правовых актов, в отношении муниципальных нормативных правовых актов, при разработке проектов которых проводилась ОРВ.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Целью ОФВ является анализ достижения целей регулирования, заявленных в сводном отчете о результатах проведения ОРВ, определение и оценка фактических положительных и отрицательных последствий принятия муниципальных нормативных правовых актов,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2. Перечень муниципальных нормативных правовых актов, подлежащих оценке фактического воздействия, определяется планом, утверждаемым ежегодно не позднее 25 января текущего года уполномоченным органом, с учетом предложений органов местного самоуправления, осуществляющих оценку фактического воздействия муниципальных нормативных правовых актов, и участников публичных консультаций.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Утвержденный план проведения ОФВ муниципальных нормативных правовых актов уполномоченный орган размещает на портале проектов нормативных правовых актов и в специализированном разделе официального сайта администрации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3. Срок публичного обсуждения плана составляет не менее 20 рабочих дней со дня его размещения на портале проектов нормативных правовых актов.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4. Мониторинг фактического воздействия проводит орган, осуществляющий ОФВ муниципальных нормативных правовых актов, не ранее чем через 2 года после вступления в силу муниципального нормативного правового акта, в отношении которого была проведена ОРВ.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5. Для проведения ОФВ рассчитываются фактические значения показателей (индикаторов) достижения целей регулирующего воздействия муниципального нормативного правового акта, а также оцениваются фактические положительные и отрицательные последствия установленного регулирования.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ОФВ. В этом случае также проводится анализ причин указанной ситуации, которая является основанием для формирования предложений об отмене или изменении муниципального нормативного правового акта или его отдельных положений.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По результатам ОФВ муниципального нормативного правового акта подготавливается отчет.</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7. В целях публичного обсуждения отчета об ОФВ текст муниципального нормативного правового акта (в редакции, действующей на день размещения), отчет об ОФВ, пояснительная записка размещаются на портале проектов нормативных правовых актов для проведения публичных консультаций. Вместе с материалами отчета об ОФВ размещается перечень вопросов для участников публичных консультаций.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8. Публичные консультации начинаются одновременно с размещением отчета об ОФВ и продолжаются не менее 20 рабочих дней.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lastRenderedPageBreak/>
              <w:t>Целью публичных консультаций является выработка мнения относительно того, достигаются ли в процессе действия муниципального нормативного правового акта, заявленные цели правового регулирования, а также о целесообразности отмены или изменения указанного муниципального нормативного правового акта или его отдельных положений.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О проведении публичных консультаций извещаются организации, представляющие интересы предпринимательского и инвестиционного сообщества, в том числе органы, организации и лица, которые ранее информировались о проведении публичных консультаций при проведении ОРВ </w:t>
            </w:r>
            <w:r w:rsidR="00546B91" w:rsidRPr="00BB33EE">
              <w:rPr>
                <w:rFonts w:ascii="Times New Roman" w:hAnsi="Times New Roman" w:cs="Times New Roman"/>
                <w:sz w:val="26"/>
                <w:szCs w:val="26"/>
              </w:rPr>
              <w:t>проекта,</w:t>
            </w:r>
            <w:r w:rsidRPr="00BB33EE">
              <w:rPr>
                <w:rFonts w:ascii="Times New Roman" w:hAnsi="Times New Roman" w:cs="Times New Roman"/>
                <w:sz w:val="26"/>
                <w:szCs w:val="26"/>
              </w:rPr>
              <w:t xml:space="preserve"> указанного муниципального нормативного правового акта.</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9. Регулирующий орган обязан рассмотреть все предложения, поступившие в установленный срок в связи с проведением публичных консультаций отчета, и составить свод предложений с указанием сведений об их учете или о причинах их отклонения не позднее 10 рабочих дней со дня окончания публичных консультаций, разместив его на портале проектов нормативных правовых актов.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10. По результатам публичных консультаций орган, осуществляющий ОФВ муниципальных нормативных правовых актов, дорабатывает отчет об ОФВ, в который включаются: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а) сведения о проведении публичных консультаций отчета и сроках их проведения;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б) свод предложений, поступивших в ходе публичных консультаций отчета об ОФВ;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в) подготовленные на основе полученных выводов предложения об отмене или изменении муниципального нормативного правового акта, а также о принятии иных мер.</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11. В случае несогласия с поступившим от участника публичных консультаций предложением или замечанием в отношении муниципального нормативного правового акта орган, осуществляющий ОФВ муниципальных нормативных правовых актов, обязан до направления документов, указанных в </w:t>
            </w:r>
            <w:hyperlink w:anchor="Par265" w:tooltip="12. Доработанный отчет об ОФВ, подписанный руководителем или заместителем руководителя структурного подразделения органа местного самоуправления муниципального образования, осуществляющего ОФВ муниципальных нормативных правовых актов, а также свод предложений " w:history="1">
              <w:r w:rsidRPr="00A436F0">
                <w:rPr>
                  <w:rFonts w:ascii="Times New Roman" w:hAnsi="Times New Roman" w:cs="Times New Roman"/>
                  <w:sz w:val="26"/>
                  <w:szCs w:val="26"/>
                </w:rPr>
                <w:t>части 12 статьи 7</w:t>
              </w:r>
            </w:hyperlink>
            <w:r w:rsidRPr="00A436F0">
              <w:rPr>
                <w:rFonts w:ascii="Times New Roman" w:hAnsi="Times New Roman" w:cs="Times New Roman"/>
                <w:sz w:val="26"/>
                <w:szCs w:val="26"/>
              </w:rPr>
              <w:t xml:space="preserve"> </w:t>
            </w:r>
            <w:r w:rsidRPr="00BB33EE">
              <w:rPr>
                <w:rFonts w:ascii="Times New Roman" w:hAnsi="Times New Roman" w:cs="Times New Roman"/>
                <w:sz w:val="26"/>
                <w:szCs w:val="26"/>
              </w:rPr>
              <w:t>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BB33EE" w:rsidRPr="00A436F0"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Решение, принятое по результатам урегулирования разногласий, является обязательным приложением к документам, указанным в </w:t>
            </w:r>
            <w:hyperlink w:anchor="Par265" w:tooltip="12. Доработанный отчет об ОФВ, подписанный руководителем или заместителем руководителя структурного подразделения органа местного самоуправления муниципального образования, осуществляющего ОФВ муниципальных нормативных правовых актов, а также свод предложений " w:history="1">
              <w:r w:rsidRPr="00A436F0">
                <w:rPr>
                  <w:rFonts w:ascii="Times New Roman" w:hAnsi="Times New Roman" w:cs="Times New Roman"/>
                  <w:sz w:val="26"/>
                  <w:szCs w:val="26"/>
                </w:rPr>
                <w:t>части 12 статьи 7</w:t>
              </w:r>
            </w:hyperlink>
            <w:r w:rsidRPr="00A436F0">
              <w:rPr>
                <w:rFonts w:ascii="Times New Roman" w:hAnsi="Times New Roman" w:cs="Times New Roman"/>
                <w:sz w:val="26"/>
                <w:szCs w:val="26"/>
              </w:rPr>
              <w:t xml:space="preserve"> настоящего Порядка, и подлежит исполнению.</w:t>
            </w:r>
          </w:p>
          <w:p w:rsidR="00BB33EE" w:rsidRPr="00BB33EE" w:rsidRDefault="00BB33EE" w:rsidP="00CE2F43">
            <w:pPr>
              <w:pStyle w:val="ConsPlusNormal"/>
              <w:ind w:firstLine="539"/>
              <w:jc w:val="both"/>
              <w:rPr>
                <w:rFonts w:ascii="Times New Roman" w:hAnsi="Times New Roman" w:cs="Times New Roman"/>
                <w:sz w:val="26"/>
                <w:szCs w:val="26"/>
              </w:rPr>
            </w:pPr>
            <w:bookmarkStart w:id="23" w:name="Par265"/>
            <w:bookmarkEnd w:id="23"/>
            <w:r w:rsidRPr="00BB33EE">
              <w:rPr>
                <w:rFonts w:ascii="Times New Roman" w:hAnsi="Times New Roman" w:cs="Times New Roman"/>
                <w:sz w:val="26"/>
                <w:szCs w:val="26"/>
              </w:rPr>
              <w:t>12. Доработанный отчет об ОФВ, подписанный руководителем или заместителем руководителя структурного подразделения органа местного самоуправления муниципального образования, осуществляющего ОФВ муниципальных нормативных правовых актов, а также свод предложений и пояснительная записка одновременно размещаются на портале проектов нормативных правовых актов и направляются в уполномоченный орган для подготовки заключения об ОФВ.</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К документам, направленным в уполномоченный орган, также прилагаются копии писем, направленных в адрес участников публичных консультаций о результатах рассмотрения их предложений или замечаний, муниципального нормативного правового акта и пояснительной записки к нему, в том числе документы (копии писем) об урегулировании разногласий с участниками публичных консультаций (при наличии).</w:t>
            </w:r>
          </w:p>
          <w:p w:rsidR="00BB33EE" w:rsidRPr="00A436F0"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13. По результатам рассмотрения отчета об ОФВ уполномоченный орган готовит соответствующее заключение в течение 10 рабочих дней со дня поступления документов, </w:t>
            </w:r>
            <w:r w:rsidRPr="00A436F0">
              <w:rPr>
                <w:rFonts w:ascii="Times New Roman" w:hAnsi="Times New Roman" w:cs="Times New Roman"/>
                <w:sz w:val="26"/>
                <w:szCs w:val="26"/>
              </w:rPr>
              <w:t xml:space="preserve">указанных в </w:t>
            </w:r>
            <w:hyperlink w:anchor="Par265" w:tooltip="12. Доработанный отчет об ОФВ, подписанный руководителем или заместителем руководителя структурного подразделения органа местного самоуправления муниципального образования, осуществляющего ОФВ муниципальных нормативных правовых актов, а также свод предложений " w:history="1">
              <w:r w:rsidRPr="00A436F0">
                <w:rPr>
                  <w:rFonts w:ascii="Times New Roman" w:hAnsi="Times New Roman" w:cs="Times New Roman"/>
                  <w:sz w:val="26"/>
                  <w:szCs w:val="26"/>
                </w:rPr>
                <w:t>части 12 статьи 7</w:t>
              </w:r>
            </w:hyperlink>
            <w:r w:rsidRPr="00A436F0">
              <w:rPr>
                <w:rFonts w:ascii="Times New Roman" w:hAnsi="Times New Roman" w:cs="Times New Roman"/>
                <w:sz w:val="26"/>
                <w:szCs w:val="26"/>
              </w:rPr>
              <w:t xml:space="preserve"> настоящего Порядка.</w:t>
            </w:r>
          </w:p>
          <w:p w:rsidR="00BB33EE" w:rsidRPr="00BB33EE" w:rsidRDefault="00BB33EE" w:rsidP="00CE2F43">
            <w:pPr>
              <w:pStyle w:val="ConsPlusNormal"/>
              <w:ind w:firstLine="539"/>
              <w:jc w:val="both"/>
              <w:rPr>
                <w:rFonts w:ascii="Times New Roman" w:hAnsi="Times New Roman" w:cs="Times New Roman"/>
                <w:sz w:val="26"/>
                <w:szCs w:val="26"/>
              </w:rPr>
            </w:pPr>
            <w:r w:rsidRPr="00A436F0">
              <w:rPr>
                <w:rFonts w:ascii="Times New Roman" w:hAnsi="Times New Roman" w:cs="Times New Roman"/>
                <w:sz w:val="26"/>
                <w:szCs w:val="26"/>
              </w:rPr>
              <w:t>14. В заключении об ОФВ делаются</w:t>
            </w:r>
            <w:r w:rsidRPr="00BB33EE">
              <w:rPr>
                <w:rFonts w:ascii="Times New Roman" w:hAnsi="Times New Roman" w:cs="Times New Roman"/>
                <w:sz w:val="26"/>
                <w:szCs w:val="26"/>
              </w:rPr>
              <w:t xml:space="preserve"> выводы о достижении или </w:t>
            </w:r>
            <w:proofErr w:type="spellStart"/>
            <w:r w:rsidRPr="00BB33EE">
              <w:rPr>
                <w:rFonts w:ascii="Times New Roman" w:hAnsi="Times New Roman" w:cs="Times New Roman"/>
                <w:sz w:val="26"/>
                <w:szCs w:val="26"/>
              </w:rPr>
              <w:t>недостижении</w:t>
            </w:r>
            <w:proofErr w:type="spellEnd"/>
            <w:r w:rsidRPr="00BB33EE">
              <w:rPr>
                <w:rFonts w:ascii="Times New Roman" w:hAnsi="Times New Roman" w:cs="Times New Roman"/>
                <w:sz w:val="26"/>
                <w:szCs w:val="26"/>
              </w:rPr>
              <w:t xml:space="preserve"> заявленных целей регулирования муниципального нормативного правового акта, </w:t>
            </w:r>
            <w:r w:rsidRPr="00BB33EE">
              <w:rPr>
                <w:rFonts w:ascii="Times New Roman" w:hAnsi="Times New Roman" w:cs="Times New Roman"/>
                <w:sz w:val="26"/>
                <w:szCs w:val="26"/>
              </w:rPr>
              <w:lastRenderedPageBreak/>
              <w:t>фактических положительных и отрицательных последствиях принятия муниципального нормативного правового акта, а также о выявлении или не выявлении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муниципального образования.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15. В случае если в заключении об ОФВ уполномоченным органом сделан вывод о том, что органом, осуществляющим ОФВ муниципальных нормативных правовых актов, при подготовке отчета об ОФВ не соблюдены требования установленного порядка ее проведения и при наличии замечаний к качеству подготовки отчета об ОФВ, свода предложений, пояснительной записки, орган, осуществляющий ОФВ муниципальных нормативных правовых актов, повторно проводит процедуры, предусмотренные настоящим Порядком, начиная с соответствующей невыполненной или выполненной ненадлежащим образом процедуры, с последующей доработкой отчета об ОФВ и повторным направлением в уполномоченный орган отчета об ОФВ, свода предложений и пояснительной записки.</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16. Заключение об ОФВ уполномоченный орган размещает на портале проектов нормативных правовых актов и</w:t>
            </w:r>
            <w:r w:rsidR="00546B91">
              <w:rPr>
                <w:rFonts w:ascii="Times New Roman" w:hAnsi="Times New Roman" w:cs="Times New Roman"/>
                <w:sz w:val="26"/>
                <w:szCs w:val="26"/>
              </w:rPr>
              <w:t>ли</w:t>
            </w:r>
            <w:r w:rsidRPr="00BB33EE">
              <w:rPr>
                <w:rFonts w:ascii="Times New Roman" w:hAnsi="Times New Roman" w:cs="Times New Roman"/>
                <w:sz w:val="26"/>
                <w:szCs w:val="26"/>
              </w:rPr>
              <w:t xml:space="preserve"> в специализированном разделе официального сайта администрации </w:t>
            </w:r>
            <w:r>
              <w:rPr>
                <w:rFonts w:ascii="Times New Roman" w:hAnsi="Times New Roman" w:cs="Times New Roman"/>
                <w:sz w:val="26"/>
                <w:szCs w:val="26"/>
              </w:rPr>
              <w:t>Тернейского муниципального округа</w:t>
            </w:r>
            <w:r w:rsidRPr="00BB33EE">
              <w:rPr>
                <w:rFonts w:ascii="Times New Roman" w:hAnsi="Times New Roman" w:cs="Times New Roman"/>
                <w:sz w:val="26"/>
                <w:szCs w:val="26"/>
              </w:rPr>
              <w:t>.</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17. В случае если заключение об ОФВ содержит предложения об отмене или изменении муниципального нормативного правового акта или его отдельных положений, оно направляется на рассмотрение в орган, осуществляющий ОФВ муниципальных нормативных правовых актов, для отмены либо внесения в него изменений.</w:t>
            </w:r>
          </w:p>
          <w:p w:rsidR="00BB33EE" w:rsidRPr="00BB33EE" w:rsidRDefault="00BB33EE" w:rsidP="00CE2F43">
            <w:pPr>
              <w:pStyle w:val="ConsPlusNormal"/>
              <w:ind w:firstLine="539"/>
              <w:jc w:val="both"/>
              <w:rPr>
                <w:rFonts w:ascii="Times New Roman" w:hAnsi="Times New Roman" w:cs="Times New Roman"/>
                <w:sz w:val="26"/>
                <w:szCs w:val="26"/>
              </w:rPr>
            </w:pPr>
            <w:bookmarkStart w:id="24" w:name="Par272"/>
            <w:bookmarkEnd w:id="24"/>
            <w:r w:rsidRPr="00BB33EE">
              <w:rPr>
                <w:rFonts w:ascii="Times New Roman" w:hAnsi="Times New Roman" w:cs="Times New Roman"/>
                <w:sz w:val="26"/>
                <w:szCs w:val="26"/>
              </w:rPr>
              <w:t>18. Регулирующий орган, осуществляющий оценку фактического воздействия муниципальных нормативных правовых актов, в течение 5 рабочих дней с момента получения заключения, об ОФВ уполномоченного органа обеспечивает принятие решения об отмене либо о внесении изменений в соответствующий муниципальный нормативный правовой акт и сообщает уполномоченному органу о принятом решении.</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19. В случае если предложение об отмене или изменении муниципального нормативного правового акта или его отдельных положений, представленное уполномоченным органом в заключении об ОФВ, регулирующий орган, осуществляющий ОФВ муниципальных нормативных правовых актов, считает необоснованным,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20. Сведения о принятом муниципальном нормативном правовом акте, указанном в </w:t>
            </w:r>
            <w:hyperlink w:anchor="Par272" w:tooltip="18. Регулирующий орган, осуществляющий оценку фактического воздействия муниципальных нормативных правовых актов, в течение 5 рабочих дней с момента получения заключения, об ОФВ уполномоченного органа обеспечивает принятие решения об отмене либо о внесении изме" w:history="1">
              <w:r w:rsidRPr="00A436F0">
                <w:rPr>
                  <w:rFonts w:ascii="Times New Roman" w:hAnsi="Times New Roman" w:cs="Times New Roman"/>
                  <w:sz w:val="26"/>
                  <w:szCs w:val="26"/>
                </w:rPr>
                <w:t>части 18 статьи</w:t>
              </w:r>
              <w:r w:rsidRPr="00BB33EE">
                <w:rPr>
                  <w:rFonts w:ascii="Times New Roman" w:hAnsi="Times New Roman" w:cs="Times New Roman"/>
                  <w:color w:val="0000FF"/>
                  <w:sz w:val="26"/>
                  <w:szCs w:val="26"/>
                </w:rPr>
                <w:t xml:space="preserve"> </w:t>
              </w:r>
              <w:r w:rsidRPr="0063156A">
                <w:rPr>
                  <w:rFonts w:ascii="Times New Roman" w:hAnsi="Times New Roman" w:cs="Times New Roman"/>
                  <w:sz w:val="26"/>
                  <w:szCs w:val="26"/>
                </w:rPr>
                <w:t>7</w:t>
              </w:r>
            </w:hyperlink>
            <w:r w:rsidRPr="00BB33EE">
              <w:rPr>
                <w:rFonts w:ascii="Times New Roman" w:hAnsi="Times New Roman" w:cs="Times New Roman"/>
                <w:sz w:val="26"/>
                <w:szCs w:val="26"/>
              </w:rPr>
              <w:t xml:space="preserve"> настоящего Порядка, регулирующий орган, осуществляющий ОФВ муниципальных нормативных правовых актов, направляет в уполномоченный орган в течение 5 рабочих дней со дня его принятия.</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BB33EE">
            <w:pPr>
              <w:pStyle w:val="ConsPlusTitle"/>
              <w:ind w:firstLine="540"/>
              <w:jc w:val="both"/>
              <w:outlineLvl w:val="1"/>
              <w:rPr>
                <w:rFonts w:ascii="Times New Roman" w:hAnsi="Times New Roman" w:cs="Times New Roman"/>
                <w:sz w:val="26"/>
                <w:szCs w:val="26"/>
              </w:rPr>
            </w:pPr>
            <w:r w:rsidRPr="00BB33EE">
              <w:rPr>
                <w:rFonts w:ascii="Times New Roman" w:hAnsi="Times New Roman" w:cs="Times New Roman"/>
                <w:sz w:val="26"/>
                <w:szCs w:val="26"/>
              </w:rPr>
              <w:t>Статья 8. Урегулирование разногласий при проведении ОРВ проектов муниципальных нормативных правовых актов, экспертизы и ОФВ принятых муниципальных нормативных правовых актов, затрагивающих вопросы осуществления предпринимательской и инвестиционной деятельности</w:t>
            </w:r>
          </w:p>
          <w:p w:rsidR="00BB33EE" w:rsidRPr="00BB33EE" w:rsidRDefault="00BB33EE" w:rsidP="00BB33EE">
            <w:pPr>
              <w:pStyle w:val="ConsPlusNormal"/>
              <w:jc w:val="both"/>
              <w:rPr>
                <w:rFonts w:ascii="Times New Roman" w:hAnsi="Times New Roman" w:cs="Times New Roman"/>
                <w:sz w:val="26"/>
                <w:szCs w:val="26"/>
              </w:rPr>
            </w:pP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 xml:space="preserve">1. В случае возникновения разногласий при проведении ОРВ проектов муниципальных нормативных правовых актов, экспертизы и ОФВ, принятых муниципальных нормативных правовых актов, затрагивающих вопросы осуществления предпринимательской и инвестиционной деятельности, с участниками публичных консультаций и (или) уполномоченным органом, </w:t>
            </w:r>
            <w:r w:rsidRPr="00BB33EE">
              <w:rPr>
                <w:rFonts w:ascii="Times New Roman" w:hAnsi="Times New Roman" w:cs="Times New Roman"/>
                <w:sz w:val="26"/>
                <w:szCs w:val="26"/>
              </w:rPr>
              <w:lastRenderedPageBreak/>
              <w:t>разработчик проекта обязан обеспечить урегулирование разногласий с участниками публичных консультаций и (или) уполномоченным органом.</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2. Разработчик проекта в случае несогласия с поступившими от участника публичных консультаций предложениями или замечаниями, в срок не более 5 рабочих дней с даты получения предложения или замечания, обеспечивает проведение согласительных процедур в форме совместных совещаний, переговоров, переписки.</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3. К участию в совместных совещаниях, переговорах привлекаются представители разработчика проекта, органа, осуществляющего экспертизу, участники публичных консультаций.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4. При проведении согласительных процедур в форме переговоров, совещаний разработчиком проекта, органом, осуществляющим экспертизу, оформляется протокол, в котором отражаются данные об урегулировании разногласий и принятое решение по итогам проведения совещаний, переговоров, переписки.</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5. Протокол подписывается представителями разработчика проекта, органа, осуществляющего экспертизу, и участниками публичных консультаций, участвующими в совещаниях, переговорах, переписках, в срок не более 3 рабочих дней с даты проведения совещаний, переговоров, переписки.</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6. В случае наличия существенных разногласий, отсутствия единой позиции при проведении согласительных процедур между разработчиком проекта, органом, осуществляющим экспертизу,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7. Согласительные процедуры проводятся в форме совещания. К участию в совещании привлекаются представители разработчика проекта, органа, осуществляющего экспертизу и ОФВ уполномоченного органа, а также участники публичных консультаций.</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8. По итогам совещания разработчиком проекта, органом, осуществляющим экспертизу и ОФВ оформляется протокол, в котором отражаются данные об урегулировании разногласий и принятое решение по итогам проведения совещания.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9. Протокол подписывается представителями регулирующего органа, органа, осуществляющего экспертизу и ОФВ муниципальных нормативных правовых актов, уполномоченного органа, участниками публичных консультаций, участвующими в совещании, в срок не более 5 рабочих дней с даты проведения совещания.</w:t>
            </w:r>
          </w:p>
          <w:p w:rsidR="00BB33EE" w:rsidRPr="00BB33EE" w:rsidRDefault="00BB33EE" w:rsidP="00CE2F43">
            <w:pPr>
              <w:pStyle w:val="ConsPlusNormal"/>
              <w:ind w:firstLine="539"/>
              <w:jc w:val="both"/>
              <w:rPr>
                <w:rFonts w:ascii="Times New Roman" w:hAnsi="Times New Roman" w:cs="Times New Roman"/>
                <w:sz w:val="26"/>
                <w:szCs w:val="26"/>
              </w:rPr>
            </w:pPr>
            <w:r w:rsidRPr="00BB33EE">
              <w:rPr>
                <w:rFonts w:ascii="Times New Roman" w:hAnsi="Times New Roman" w:cs="Times New Roman"/>
                <w:sz w:val="26"/>
                <w:szCs w:val="26"/>
              </w:rPr>
              <w:t>10. Регулирующий орган, орган, осуществляющий экспертизу и ОФВ муниципальных нормативных правовых актов, не позднее 30 календарных дней после проведения согласительных процедур направляет в уполномоченный орган копии документов, подтверждающих позицию (мнение) участников публичных консультаций, копию указанного протокола вместе с перечнем документов, установленных Порядком ОРВ и экспертизы, для подготовки заключения.</w:t>
            </w:r>
          </w:p>
          <w:p w:rsidR="00BB33EE" w:rsidRPr="00BB33EE" w:rsidRDefault="00BB33EE" w:rsidP="00BB33EE">
            <w:pPr>
              <w:pStyle w:val="ConsPlusTitle"/>
              <w:jc w:val="both"/>
              <w:rPr>
                <w:rFonts w:ascii="Times New Roman" w:hAnsi="Times New Roman" w:cs="Times New Roman"/>
                <w:b w:val="0"/>
                <w:sz w:val="26"/>
                <w:szCs w:val="26"/>
              </w:rPr>
            </w:pPr>
          </w:p>
        </w:tc>
      </w:tr>
    </w:tbl>
    <w:p w:rsidR="0043425A" w:rsidRDefault="0043425A"/>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5F7D6A" w:rsidRDefault="005F7D6A"/>
    <w:p w:rsidR="005F7D6A" w:rsidRDefault="005F7D6A"/>
    <w:p w:rsidR="005F7D6A" w:rsidRDefault="005F7D6A"/>
    <w:p w:rsidR="000106E3" w:rsidRDefault="000106E3" w:rsidP="00CE2F43">
      <w:pPr>
        <w:pStyle w:val="ConsPlusNormal"/>
        <w:outlineLvl w:val="1"/>
      </w:pPr>
    </w:p>
    <w:p w:rsidR="000106E3" w:rsidRPr="00B27BA2" w:rsidRDefault="00CE2F43" w:rsidP="000106E3">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0106E3" w:rsidRPr="00B27BA2">
        <w:rPr>
          <w:rFonts w:ascii="Times New Roman" w:hAnsi="Times New Roman" w:cs="Times New Roman"/>
        </w:rPr>
        <w:t xml:space="preserve"> 1</w:t>
      </w:r>
    </w:p>
    <w:p w:rsidR="000106E3" w:rsidRPr="00B27BA2" w:rsidRDefault="000106E3" w:rsidP="000106E3">
      <w:pPr>
        <w:pStyle w:val="ConsPlusNormal"/>
        <w:jc w:val="right"/>
        <w:rPr>
          <w:rFonts w:ascii="Times New Roman" w:hAnsi="Times New Roman" w:cs="Times New Roman"/>
        </w:rPr>
      </w:pPr>
      <w:r w:rsidRPr="00B27BA2">
        <w:rPr>
          <w:rFonts w:ascii="Times New Roman" w:hAnsi="Times New Roman" w:cs="Times New Roman"/>
        </w:rPr>
        <w:t>к Порядку,</w:t>
      </w:r>
    </w:p>
    <w:p w:rsidR="000106E3" w:rsidRPr="00B27BA2" w:rsidRDefault="000106E3" w:rsidP="000106E3">
      <w:pPr>
        <w:pStyle w:val="ConsPlusNormal"/>
        <w:jc w:val="right"/>
        <w:rPr>
          <w:rFonts w:ascii="Times New Roman" w:hAnsi="Times New Roman" w:cs="Times New Roman"/>
        </w:rPr>
      </w:pPr>
      <w:r w:rsidRPr="00B27BA2">
        <w:rPr>
          <w:rFonts w:ascii="Times New Roman" w:hAnsi="Times New Roman" w:cs="Times New Roman"/>
        </w:rPr>
        <w:t>утвержденному</w:t>
      </w:r>
      <w:r w:rsidR="00CE2F43">
        <w:rPr>
          <w:rFonts w:ascii="Times New Roman" w:hAnsi="Times New Roman" w:cs="Times New Roman"/>
        </w:rPr>
        <w:t xml:space="preserve"> </w:t>
      </w:r>
      <w:r w:rsidRPr="00B27BA2">
        <w:rPr>
          <w:rFonts w:ascii="Times New Roman" w:hAnsi="Times New Roman" w:cs="Times New Roman"/>
        </w:rPr>
        <w:t>постановлением</w:t>
      </w:r>
    </w:p>
    <w:p w:rsidR="000106E3" w:rsidRPr="00B27BA2" w:rsidRDefault="000106E3" w:rsidP="000106E3">
      <w:pPr>
        <w:pStyle w:val="ConsPlusNormal"/>
        <w:jc w:val="right"/>
        <w:rPr>
          <w:rFonts w:ascii="Times New Roman" w:hAnsi="Times New Roman" w:cs="Times New Roman"/>
        </w:rPr>
      </w:pPr>
      <w:r w:rsidRPr="00B27BA2">
        <w:rPr>
          <w:rFonts w:ascii="Times New Roman" w:hAnsi="Times New Roman" w:cs="Times New Roman"/>
        </w:rPr>
        <w:t>администрацииТернейского</w:t>
      </w:r>
    </w:p>
    <w:p w:rsidR="000106E3" w:rsidRPr="00B27BA2" w:rsidRDefault="000106E3" w:rsidP="000106E3">
      <w:pPr>
        <w:pStyle w:val="ConsPlusNormal"/>
        <w:jc w:val="right"/>
        <w:rPr>
          <w:rFonts w:ascii="Times New Roman" w:hAnsi="Times New Roman" w:cs="Times New Roman"/>
        </w:rPr>
      </w:pPr>
      <w:r w:rsidRPr="00B27BA2">
        <w:rPr>
          <w:rFonts w:ascii="Times New Roman" w:hAnsi="Times New Roman" w:cs="Times New Roman"/>
        </w:rPr>
        <w:t>муниципального округа</w:t>
      </w:r>
    </w:p>
    <w:p w:rsidR="000106E3" w:rsidRPr="00B27BA2" w:rsidRDefault="000106E3" w:rsidP="000106E3">
      <w:pPr>
        <w:pStyle w:val="ConsPlusNormal"/>
        <w:jc w:val="right"/>
        <w:rPr>
          <w:rFonts w:ascii="Times New Roman" w:hAnsi="Times New Roman" w:cs="Times New Roman"/>
        </w:rPr>
      </w:pPr>
      <w:r w:rsidRPr="00B27BA2">
        <w:rPr>
          <w:rFonts w:ascii="Times New Roman" w:hAnsi="Times New Roman" w:cs="Times New Roman"/>
        </w:rPr>
        <w:t xml:space="preserve">от </w:t>
      </w:r>
      <w:r w:rsidR="00CE2F43">
        <w:rPr>
          <w:rFonts w:ascii="Times New Roman" w:hAnsi="Times New Roman" w:cs="Times New Roman"/>
        </w:rPr>
        <w:t>16.06.2021 № 508</w:t>
      </w:r>
      <w:r w:rsidRPr="00B27BA2">
        <w:rPr>
          <w:rFonts w:ascii="Times New Roman" w:hAnsi="Times New Roman" w:cs="Times New Roman"/>
        </w:rPr>
        <w:t xml:space="preserve"> </w:t>
      </w:r>
    </w:p>
    <w:p w:rsidR="000106E3" w:rsidRDefault="000106E3" w:rsidP="000106E3">
      <w:pPr>
        <w:pStyle w:val="ConsPlusNormal"/>
        <w:jc w:val="both"/>
      </w:pPr>
    </w:p>
    <w:p w:rsidR="000106E3" w:rsidRDefault="000106E3" w:rsidP="000106E3">
      <w:pPr>
        <w:pStyle w:val="ConsPlusNonformat"/>
        <w:jc w:val="both"/>
      </w:pPr>
      <w:bookmarkStart w:id="25" w:name="Par204"/>
      <w:bookmarkEnd w:id="25"/>
      <w:r>
        <w:t xml:space="preserve">                                УВЕДОМЛЕНИЕ</w:t>
      </w:r>
    </w:p>
    <w:p w:rsidR="000106E3" w:rsidRDefault="000106E3" w:rsidP="000106E3">
      <w:pPr>
        <w:pStyle w:val="ConsPlusNonformat"/>
        <w:jc w:val="both"/>
      </w:pPr>
      <w:r>
        <w:t xml:space="preserve">                  О ПРОВЕДЕНИИ ПУБЛИЧНЫХ КОНСУЛЬТАЦИЙ</w:t>
      </w:r>
    </w:p>
    <w:p w:rsidR="000106E3" w:rsidRDefault="000106E3" w:rsidP="000106E3">
      <w:pPr>
        <w:pStyle w:val="ConsPlusNonformat"/>
        <w:jc w:val="both"/>
      </w:pPr>
      <w:r>
        <w:t xml:space="preserve">            В ЦЕЛЯХ ОЦЕНКИ РЕГУЛИРУЮЩЕГО ВОЗДЕЙСТВИЯ ПРОЕКТА</w:t>
      </w:r>
    </w:p>
    <w:p w:rsidR="000106E3" w:rsidRDefault="000106E3" w:rsidP="000106E3">
      <w:pPr>
        <w:pStyle w:val="ConsPlusNonformat"/>
        <w:jc w:val="both"/>
      </w:pPr>
      <w:r>
        <w:t xml:space="preserve">        МУНИЦИПАЛЬНОГО НОРМАТИВНОГО ПРАВОВОГО АКТА ТЕРНЕЙСКОГО</w:t>
      </w:r>
    </w:p>
    <w:p w:rsidR="000106E3" w:rsidRDefault="000106E3" w:rsidP="000106E3">
      <w:pPr>
        <w:pStyle w:val="ConsPlusNonformat"/>
        <w:jc w:val="both"/>
      </w:pPr>
      <w:r>
        <w:t xml:space="preserve">      МУНИЦИПАЛЬНОГО ОКРУГА, ПОПРАВОК К ПРОЕКТУ МУНИЦИПАЛЬНОГО</w:t>
      </w:r>
    </w:p>
    <w:p w:rsidR="000106E3" w:rsidRDefault="000106E3" w:rsidP="000106E3">
      <w:pPr>
        <w:pStyle w:val="ConsPlusNonformat"/>
        <w:jc w:val="both"/>
      </w:pPr>
      <w:r>
        <w:t xml:space="preserve">   НОРМАТИВНОГО ПРАВОВОГО АКТА ТЕРНЕЙСКОГО МУНИЦИПАЛЬНОГО ОКРУГА</w:t>
      </w:r>
    </w:p>
    <w:p w:rsidR="000106E3" w:rsidRDefault="000106E3" w:rsidP="000106E3">
      <w:pPr>
        <w:pStyle w:val="ConsPlusNonformat"/>
        <w:jc w:val="both"/>
      </w:pPr>
    </w:p>
    <w:p w:rsidR="000106E3" w:rsidRDefault="000106E3" w:rsidP="000106E3">
      <w:pPr>
        <w:pStyle w:val="ConsPlusNonformat"/>
        <w:jc w:val="both"/>
      </w:pPr>
      <w:r>
        <w:t>Отдел экономики  и  планирования  администрации  Тернейского муниципального</w:t>
      </w:r>
    </w:p>
    <w:p w:rsidR="000106E3" w:rsidRDefault="000106E3" w:rsidP="000106E3">
      <w:pPr>
        <w:pStyle w:val="ConsPlusNonformat"/>
        <w:jc w:val="both"/>
      </w:pPr>
      <w:r>
        <w:t>округа  уведомляет  о  проведении  публичных консультаций  в  целях  оценки</w:t>
      </w:r>
    </w:p>
    <w:p w:rsidR="000106E3" w:rsidRDefault="000106E3" w:rsidP="000106E3">
      <w:pPr>
        <w:pStyle w:val="ConsPlusNonformat"/>
        <w:jc w:val="both"/>
      </w:pPr>
      <w:r>
        <w:t>регулирующего  воздействия  проекта  муниципального  нормативного правового</w:t>
      </w:r>
    </w:p>
    <w:p w:rsidR="000106E3" w:rsidRDefault="000106E3" w:rsidP="000106E3">
      <w:pPr>
        <w:pStyle w:val="ConsPlusNonformat"/>
        <w:jc w:val="both"/>
      </w:pPr>
      <w:r>
        <w:t>акта (поправок к проекту муниципального   нормативного    правового    акта</w:t>
      </w:r>
    </w:p>
    <w:p w:rsidR="000106E3" w:rsidRDefault="000106E3" w:rsidP="000106E3">
      <w:pPr>
        <w:pStyle w:val="ConsPlusNonformat"/>
        <w:jc w:val="both"/>
      </w:pPr>
      <w:r>
        <w:t>Тернейского муниципального округа): _______________________________________</w:t>
      </w:r>
    </w:p>
    <w:p w:rsidR="000106E3" w:rsidRDefault="000106E3" w:rsidP="000106E3">
      <w:pPr>
        <w:pStyle w:val="ConsPlusNonformat"/>
        <w:jc w:val="both"/>
      </w:pPr>
      <w:r>
        <w:t>Разработчик проекта: ______________________________________________________</w:t>
      </w:r>
    </w:p>
    <w:p w:rsidR="000106E3" w:rsidRDefault="000106E3" w:rsidP="000106E3">
      <w:pPr>
        <w:pStyle w:val="ConsPlusNonformat"/>
        <w:jc w:val="both"/>
      </w:pPr>
      <w:r>
        <w:t>Предложения принимаются по адресу: ________________________________________</w:t>
      </w:r>
    </w:p>
    <w:p w:rsidR="000106E3" w:rsidRDefault="000106E3" w:rsidP="000106E3">
      <w:pPr>
        <w:pStyle w:val="ConsPlusNonformat"/>
        <w:jc w:val="both"/>
      </w:pPr>
      <w:r>
        <w:t>__________________________________________________________________________,</w:t>
      </w:r>
    </w:p>
    <w:p w:rsidR="000106E3" w:rsidRDefault="000106E3" w:rsidP="000106E3">
      <w:pPr>
        <w:pStyle w:val="ConsPlusNonformat"/>
        <w:jc w:val="both"/>
      </w:pPr>
      <w:r>
        <w:t>а также по адресу электронной почты: ______________________________________</w:t>
      </w:r>
    </w:p>
    <w:p w:rsidR="000106E3" w:rsidRDefault="000106E3" w:rsidP="000106E3">
      <w:pPr>
        <w:pStyle w:val="ConsPlusNonformat"/>
        <w:jc w:val="both"/>
      </w:pPr>
      <w:r>
        <w:t>Сроки приема предложений: _________________________________________________</w:t>
      </w:r>
    </w:p>
    <w:p w:rsidR="000106E3" w:rsidRDefault="000106E3" w:rsidP="000106E3">
      <w:pPr>
        <w:pStyle w:val="ConsPlusNonformat"/>
        <w:jc w:val="both"/>
      </w:pPr>
      <w:r>
        <w:t>Контактное лицо по вопросам заполнения формы запроса и его отправки:</w:t>
      </w:r>
    </w:p>
    <w:p w:rsidR="000106E3" w:rsidRDefault="000106E3" w:rsidP="000106E3">
      <w:pPr>
        <w:pStyle w:val="ConsPlusNonformat"/>
        <w:jc w:val="both"/>
      </w:pPr>
      <w:r>
        <w:t>___________________________________________________________________________</w:t>
      </w:r>
    </w:p>
    <w:p w:rsidR="000106E3" w:rsidRDefault="000106E3" w:rsidP="000106E3">
      <w:pPr>
        <w:pStyle w:val="ConsPlusNonformat"/>
        <w:jc w:val="both"/>
      </w:pPr>
      <w:r>
        <w:t xml:space="preserve">1. Описание </w:t>
      </w:r>
      <w:proofErr w:type="gramStart"/>
      <w:r>
        <w:t>проблемы,  на</w:t>
      </w:r>
      <w:proofErr w:type="gramEnd"/>
      <w:r>
        <w:t xml:space="preserve">  решение  которой направлен проект муниципального</w:t>
      </w:r>
    </w:p>
    <w:p w:rsidR="000106E3" w:rsidRDefault="000106E3" w:rsidP="000106E3">
      <w:pPr>
        <w:pStyle w:val="ConsPlusNonformat"/>
        <w:jc w:val="both"/>
      </w:pPr>
      <w:proofErr w:type="gramStart"/>
      <w:r>
        <w:t>нормативного  правового</w:t>
      </w:r>
      <w:proofErr w:type="gramEnd"/>
      <w:r>
        <w:t xml:space="preserve">  акта  Тернейского муниципального округа  (поправки</w:t>
      </w:r>
    </w:p>
    <w:p w:rsidR="000106E3" w:rsidRDefault="000106E3" w:rsidP="000106E3">
      <w:pPr>
        <w:pStyle w:val="ConsPlusNonformat"/>
        <w:jc w:val="both"/>
      </w:pPr>
      <w:r>
        <w:t>к проекту   муниципального   нормативного   правового    акта   Тернейского</w:t>
      </w:r>
    </w:p>
    <w:p w:rsidR="000106E3" w:rsidRDefault="000106E3" w:rsidP="000106E3">
      <w:pPr>
        <w:pStyle w:val="ConsPlusNonformat"/>
        <w:jc w:val="both"/>
      </w:pPr>
      <w:r>
        <w:t>муниципального округа):</w:t>
      </w:r>
    </w:p>
    <w:p w:rsidR="000106E3" w:rsidRDefault="000106E3" w:rsidP="000106E3">
      <w:pPr>
        <w:pStyle w:val="ConsPlusNonformat"/>
        <w:jc w:val="both"/>
      </w:pPr>
      <w:r>
        <w:t>___________________________________________________________________________</w:t>
      </w:r>
    </w:p>
    <w:p w:rsidR="000106E3" w:rsidRDefault="000106E3" w:rsidP="000106E3">
      <w:pPr>
        <w:pStyle w:val="ConsPlusNonformat"/>
        <w:jc w:val="both"/>
      </w:pPr>
      <w:r>
        <w:t xml:space="preserve">                      место для текстового описания</w:t>
      </w:r>
    </w:p>
    <w:p w:rsidR="000106E3" w:rsidRDefault="000106E3" w:rsidP="000106E3">
      <w:pPr>
        <w:pStyle w:val="ConsPlusNonformat"/>
        <w:jc w:val="both"/>
      </w:pPr>
      <w:r>
        <w:t>2. Цели предлагаемого проекта  муниципального  нормативного правового  акта</w:t>
      </w:r>
    </w:p>
    <w:p w:rsidR="000106E3" w:rsidRDefault="000106E3" w:rsidP="000106E3">
      <w:pPr>
        <w:pStyle w:val="ConsPlusNonformat"/>
        <w:jc w:val="both"/>
      </w:pPr>
      <w:proofErr w:type="gramStart"/>
      <w:r>
        <w:t>Тернейского  муниципальногоокруга</w:t>
      </w:r>
      <w:proofErr w:type="gramEnd"/>
      <w:r>
        <w:t xml:space="preserve">  (поправок  к  проекту  муниципального</w:t>
      </w:r>
    </w:p>
    <w:p w:rsidR="000106E3" w:rsidRDefault="000106E3" w:rsidP="000106E3">
      <w:pPr>
        <w:pStyle w:val="ConsPlusNonformat"/>
        <w:jc w:val="both"/>
      </w:pPr>
      <w:r>
        <w:t>нормативного правового акта Тернейского муниципального округа):</w:t>
      </w:r>
    </w:p>
    <w:p w:rsidR="000106E3" w:rsidRDefault="000106E3" w:rsidP="000106E3">
      <w:pPr>
        <w:pStyle w:val="ConsPlusNonformat"/>
        <w:jc w:val="both"/>
      </w:pPr>
      <w:r>
        <w:t>___________________________________________________________________________</w:t>
      </w:r>
    </w:p>
    <w:p w:rsidR="000106E3" w:rsidRDefault="000106E3" w:rsidP="000106E3">
      <w:pPr>
        <w:pStyle w:val="ConsPlusNonformat"/>
        <w:jc w:val="both"/>
      </w:pPr>
      <w:r>
        <w:t xml:space="preserve">                      место для текстового описания</w:t>
      </w:r>
    </w:p>
    <w:p w:rsidR="000106E3" w:rsidRDefault="000106E3" w:rsidP="000106E3">
      <w:pPr>
        <w:pStyle w:val="ConsPlusNonformat"/>
        <w:jc w:val="both"/>
      </w:pPr>
      <w:r>
        <w:t>3. Действующие нормативные правовые акты, из которых вытекает необходимость</w:t>
      </w:r>
    </w:p>
    <w:p w:rsidR="000106E3" w:rsidRDefault="000106E3" w:rsidP="000106E3">
      <w:pPr>
        <w:pStyle w:val="ConsPlusNonformat"/>
        <w:jc w:val="both"/>
      </w:pPr>
      <w:r>
        <w:t>разработки предлагаемого проекта муниципального нормативного правового акта</w:t>
      </w:r>
    </w:p>
    <w:p w:rsidR="000106E3" w:rsidRDefault="000106E3" w:rsidP="000106E3">
      <w:pPr>
        <w:pStyle w:val="ConsPlusNonformat"/>
        <w:jc w:val="both"/>
      </w:pPr>
      <w:proofErr w:type="gramStart"/>
      <w:r>
        <w:t>Тернейского  муниципальногоокруга</w:t>
      </w:r>
      <w:proofErr w:type="gramEnd"/>
      <w:r>
        <w:t xml:space="preserve">  (поправок  к  проекту   муниципального</w:t>
      </w:r>
    </w:p>
    <w:p w:rsidR="000106E3" w:rsidRDefault="000106E3" w:rsidP="000106E3">
      <w:pPr>
        <w:pStyle w:val="ConsPlusNonformat"/>
        <w:jc w:val="both"/>
      </w:pPr>
      <w:r>
        <w:t>нормативного правового акта Тернейского муниципального округа):</w:t>
      </w:r>
    </w:p>
    <w:p w:rsidR="000106E3" w:rsidRDefault="000106E3" w:rsidP="000106E3">
      <w:pPr>
        <w:pStyle w:val="ConsPlusNonformat"/>
        <w:jc w:val="both"/>
      </w:pPr>
      <w:r>
        <w:t>___________________________________________________________________________</w:t>
      </w:r>
    </w:p>
    <w:p w:rsidR="000106E3" w:rsidRDefault="000106E3" w:rsidP="000106E3">
      <w:pPr>
        <w:pStyle w:val="ConsPlusNonformat"/>
        <w:jc w:val="both"/>
      </w:pPr>
      <w:r>
        <w:t xml:space="preserve">                      место для текстового описания</w:t>
      </w:r>
    </w:p>
    <w:p w:rsidR="000106E3" w:rsidRDefault="000106E3" w:rsidP="000106E3">
      <w:pPr>
        <w:pStyle w:val="ConsPlusNonformat"/>
        <w:jc w:val="both"/>
      </w:pPr>
      <w:r>
        <w:t>4. Планируемый срок  вступления в силу предлагаемого проекта муниципального</w:t>
      </w:r>
    </w:p>
    <w:p w:rsidR="000106E3" w:rsidRDefault="000106E3" w:rsidP="000106E3">
      <w:pPr>
        <w:pStyle w:val="ConsPlusNonformat"/>
        <w:jc w:val="both"/>
      </w:pPr>
      <w:r>
        <w:t>нормативного правового акта:</w:t>
      </w:r>
    </w:p>
    <w:p w:rsidR="000106E3" w:rsidRDefault="000106E3" w:rsidP="000106E3">
      <w:pPr>
        <w:pStyle w:val="ConsPlusNonformat"/>
        <w:jc w:val="both"/>
      </w:pPr>
      <w:r>
        <w:t>___________________________________________________________________________</w:t>
      </w:r>
    </w:p>
    <w:p w:rsidR="000106E3" w:rsidRDefault="000106E3" w:rsidP="000106E3">
      <w:pPr>
        <w:pStyle w:val="ConsPlusNonformat"/>
        <w:jc w:val="both"/>
      </w:pPr>
      <w:r>
        <w:t xml:space="preserve">                      место для текстового описания</w:t>
      </w:r>
    </w:p>
    <w:p w:rsidR="000106E3" w:rsidRDefault="000106E3" w:rsidP="000106E3">
      <w:pPr>
        <w:pStyle w:val="ConsPlusNonformat"/>
        <w:jc w:val="both"/>
      </w:pPr>
      <w:r>
        <w:t>5. Сведения  о  необходимости  или  отсутствии  необходимости  установления</w:t>
      </w:r>
    </w:p>
    <w:p w:rsidR="000106E3" w:rsidRDefault="000106E3" w:rsidP="000106E3">
      <w:pPr>
        <w:pStyle w:val="ConsPlusNonformat"/>
        <w:jc w:val="both"/>
      </w:pPr>
      <w:r>
        <w:t>переходного периода:</w:t>
      </w:r>
    </w:p>
    <w:p w:rsidR="000106E3" w:rsidRDefault="000106E3" w:rsidP="000106E3">
      <w:pPr>
        <w:pStyle w:val="ConsPlusNonformat"/>
        <w:jc w:val="both"/>
      </w:pPr>
      <w:r>
        <w:t>___________________________________________________________________________</w:t>
      </w:r>
    </w:p>
    <w:p w:rsidR="000106E3" w:rsidRDefault="000106E3" w:rsidP="000106E3">
      <w:pPr>
        <w:pStyle w:val="ConsPlusNonformat"/>
        <w:jc w:val="both"/>
      </w:pPr>
      <w:r>
        <w:t xml:space="preserve">                      место для текстового описания</w:t>
      </w:r>
    </w:p>
    <w:p w:rsidR="000106E3" w:rsidRDefault="000106E3" w:rsidP="000106E3">
      <w:pPr>
        <w:pStyle w:val="ConsPlusNonformat"/>
        <w:jc w:val="both"/>
      </w:pPr>
    </w:p>
    <w:p w:rsidR="000106E3" w:rsidRDefault="000106E3" w:rsidP="000106E3">
      <w:pPr>
        <w:pStyle w:val="ConsPlusNonformat"/>
        <w:jc w:val="both"/>
      </w:pPr>
      <w:r>
        <w:t>К уведомлению прилагаются: ________________________________________________</w:t>
      </w:r>
    </w:p>
    <w:p w:rsidR="000106E3" w:rsidRDefault="000106E3" w:rsidP="000106E3">
      <w:pPr>
        <w:pStyle w:val="ConsPlusNonformat"/>
        <w:jc w:val="both"/>
      </w:pPr>
    </w:p>
    <w:p w:rsidR="000106E3" w:rsidRDefault="000106E3" w:rsidP="000106E3">
      <w:pPr>
        <w:pStyle w:val="ConsPlusNonformat"/>
        <w:jc w:val="both"/>
      </w:pPr>
      <w:r>
        <w:t>Разработчик проекта НПА</w:t>
      </w:r>
    </w:p>
    <w:p w:rsidR="000106E3" w:rsidRDefault="000106E3" w:rsidP="000106E3">
      <w:pPr>
        <w:pStyle w:val="ConsPlusNonformat"/>
        <w:jc w:val="both"/>
      </w:pPr>
    </w:p>
    <w:p w:rsidR="000106E3" w:rsidRDefault="000106E3" w:rsidP="000106E3">
      <w:pPr>
        <w:pStyle w:val="ConsPlusNonformat"/>
        <w:jc w:val="both"/>
      </w:pPr>
      <w:r>
        <w:t>_________________________                    __________ ___________________</w:t>
      </w:r>
    </w:p>
    <w:p w:rsidR="000106E3" w:rsidRDefault="000106E3" w:rsidP="000106E3">
      <w:pPr>
        <w:pStyle w:val="ConsPlusNonformat"/>
        <w:jc w:val="both"/>
      </w:pPr>
      <w:r>
        <w:t xml:space="preserve">      Должность                                подпись      И.О. Фамилия</w:t>
      </w:r>
    </w:p>
    <w:p w:rsidR="000106E3" w:rsidRDefault="000106E3" w:rsidP="000106E3">
      <w:pPr>
        <w:pStyle w:val="ConsPlusNonformat"/>
        <w:jc w:val="both"/>
      </w:pPr>
    </w:p>
    <w:p w:rsidR="000106E3" w:rsidRDefault="000106E3" w:rsidP="000106E3">
      <w:pPr>
        <w:pStyle w:val="ConsPlusNonformat"/>
        <w:jc w:val="both"/>
      </w:pPr>
      <w:r>
        <w:t>_________________________</w:t>
      </w:r>
    </w:p>
    <w:p w:rsidR="000106E3" w:rsidRDefault="000106E3" w:rsidP="000106E3">
      <w:pPr>
        <w:pStyle w:val="ConsPlusNonformat"/>
        <w:jc w:val="both"/>
      </w:pPr>
      <w:r>
        <w:t xml:space="preserve">          дата</w:t>
      </w:r>
    </w:p>
    <w:p w:rsidR="005F7D6A" w:rsidRDefault="005F7D6A" w:rsidP="000106E3">
      <w:pPr>
        <w:pStyle w:val="ConsPlusNormal"/>
        <w:jc w:val="right"/>
        <w:outlineLvl w:val="1"/>
        <w:rPr>
          <w:rFonts w:ascii="Times New Roman" w:hAnsi="Times New Roman" w:cs="Times New Roman"/>
        </w:rPr>
      </w:pPr>
    </w:p>
    <w:p w:rsidR="005F7D6A" w:rsidRDefault="005F7D6A" w:rsidP="000106E3">
      <w:pPr>
        <w:pStyle w:val="ConsPlusNormal"/>
        <w:jc w:val="right"/>
        <w:outlineLvl w:val="1"/>
        <w:rPr>
          <w:rFonts w:ascii="Times New Roman" w:hAnsi="Times New Roman" w:cs="Times New Roman"/>
        </w:rPr>
      </w:pPr>
    </w:p>
    <w:p w:rsidR="005F7D6A" w:rsidRDefault="005F7D6A" w:rsidP="000106E3">
      <w:pPr>
        <w:pStyle w:val="ConsPlusNormal"/>
        <w:jc w:val="right"/>
        <w:outlineLvl w:val="1"/>
        <w:rPr>
          <w:rFonts w:ascii="Times New Roman" w:hAnsi="Times New Roman" w:cs="Times New Roman"/>
        </w:rPr>
      </w:pPr>
    </w:p>
    <w:p w:rsidR="005F7D6A" w:rsidRDefault="005F7D6A" w:rsidP="000106E3">
      <w:pPr>
        <w:pStyle w:val="ConsPlusNormal"/>
        <w:jc w:val="right"/>
        <w:outlineLvl w:val="1"/>
        <w:rPr>
          <w:rFonts w:ascii="Times New Roman" w:hAnsi="Times New Roman" w:cs="Times New Roman"/>
        </w:rPr>
      </w:pPr>
    </w:p>
    <w:p w:rsidR="00CE2F43" w:rsidRDefault="00CE2F43" w:rsidP="000106E3">
      <w:pPr>
        <w:pStyle w:val="ConsPlusNormal"/>
        <w:jc w:val="right"/>
        <w:outlineLvl w:val="1"/>
        <w:rPr>
          <w:rFonts w:ascii="Times New Roman" w:hAnsi="Times New Roman" w:cs="Times New Roman"/>
        </w:rPr>
      </w:pPr>
    </w:p>
    <w:p w:rsidR="00CE2F43" w:rsidRDefault="00CE2F43" w:rsidP="000106E3">
      <w:pPr>
        <w:pStyle w:val="ConsPlusNormal"/>
        <w:jc w:val="right"/>
        <w:outlineLvl w:val="1"/>
        <w:rPr>
          <w:rFonts w:ascii="Times New Roman" w:hAnsi="Times New Roman" w:cs="Times New Roman"/>
        </w:rPr>
      </w:pPr>
    </w:p>
    <w:p w:rsidR="00CE2F43" w:rsidRDefault="00CE2F43" w:rsidP="000106E3">
      <w:pPr>
        <w:pStyle w:val="ConsPlusNormal"/>
        <w:jc w:val="right"/>
        <w:outlineLvl w:val="1"/>
        <w:rPr>
          <w:rFonts w:ascii="Times New Roman" w:hAnsi="Times New Roman" w:cs="Times New Roman"/>
        </w:rPr>
      </w:pPr>
    </w:p>
    <w:p w:rsidR="00CE2F43" w:rsidRDefault="00CE2F43" w:rsidP="000106E3">
      <w:pPr>
        <w:pStyle w:val="ConsPlusNormal"/>
        <w:jc w:val="right"/>
        <w:outlineLvl w:val="1"/>
        <w:rPr>
          <w:rFonts w:ascii="Times New Roman" w:hAnsi="Times New Roman" w:cs="Times New Roman"/>
        </w:rPr>
      </w:pPr>
    </w:p>
    <w:p w:rsidR="005F7D6A" w:rsidRDefault="005F7D6A" w:rsidP="000106E3">
      <w:pPr>
        <w:pStyle w:val="ConsPlusNormal"/>
        <w:jc w:val="right"/>
        <w:outlineLvl w:val="1"/>
        <w:rPr>
          <w:rFonts w:ascii="Times New Roman" w:hAnsi="Times New Roman" w:cs="Times New Roman"/>
        </w:rPr>
      </w:pPr>
    </w:p>
    <w:p w:rsidR="000106E3" w:rsidRPr="000106E3" w:rsidRDefault="00CE2F43" w:rsidP="000106E3">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0106E3" w:rsidRPr="000106E3">
        <w:rPr>
          <w:rFonts w:ascii="Times New Roman" w:hAnsi="Times New Roman" w:cs="Times New Roman"/>
        </w:rPr>
        <w:t xml:space="preserve"> 2</w:t>
      </w:r>
    </w:p>
    <w:p w:rsidR="000106E3" w:rsidRPr="000106E3" w:rsidRDefault="000106E3" w:rsidP="000106E3">
      <w:pPr>
        <w:pStyle w:val="ConsPlusNormal"/>
        <w:jc w:val="right"/>
        <w:rPr>
          <w:rFonts w:ascii="Times New Roman" w:hAnsi="Times New Roman" w:cs="Times New Roman"/>
        </w:rPr>
      </w:pPr>
      <w:r w:rsidRPr="000106E3">
        <w:rPr>
          <w:rFonts w:ascii="Times New Roman" w:hAnsi="Times New Roman" w:cs="Times New Roman"/>
        </w:rPr>
        <w:t>к Порядку,</w:t>
      </w:r>
    </w:p>
    <w:p w:rsidR="000106E3" w:rsidRPr="000106E3" w:rsidRDefault="000106E3" w:rsidP="000106E3">
      <w:pPr>
        <w:pStyle w:val="ConsPlusNormal"/>
        <w:jc w:val="right"/>
        <w:rPr>
          <w:rFonts w:ascii="Times New Roman" w:hAnsi="Times New Roman" w:cs="Times New Roman"/>
        </w:rPr>
      </w:pPr>
      <w:r w:rsidRPr="000106E3">
        <w:rPr>
          <w:rFonts w:ascii="Times New Roman" w:hAnsi="Times New Roman" w:cs="Times New Roman"/>
        </w:rPr>
        <w:t>утвержденному</w:t>
      </w:r>
      <w:r w:rsidR="00CE2F43">
        <w:rPr>
          <w:rFonts w:ascii="Times New Roman" w:hAnsi="Times New Roman" w:cs="Times New Roman"/>
        </w:rPr>
        <w:t xml:space="preserve"> </w:t>
      </w:r>
      <w:r w:rsidRPr="000106E3">
        <w:rPr>
          <w:rFonts w:ascii="Times New Roman" w:hAnsi="Times New Roman" w:cs="Times New Roman"/>
        </w:rPr>
        <w:t>постановлением</w:t>
      </w:r>
    </w:p>
    <w:p w:rsidR="000106E3" w:rsidRPr="000106E3" w:rsidRDefault="000106E3" w:rsidP="000106E3">
      <w:pPr>
        <w:pStyle w:val="ConsPlusNormal"/>
        <w:jc w:val="right"/>
        <w:rPr>
          <w:rFonts w:ascii="Times New Roman" w:hAnsi="Times New Roman" w:cs="Times New Roman"/>
        </w:rPr>
      </w:pPr>
      <w:r w:rsidRPr="000106E3">
        <w:rPr>
          <w:rFonts w:ascii="Times New Roman" w:hAnsi="Times New Roman" w:cs="Times New Roman"/>
        </w:rPr>
        <w:t>администрацииТернейского</w:t>
      </w:r>
    </w:p>
    <w:p w:rsidR="000106E3" w:rsidRPr="000106E3" w:rsidRDefault="000106E3" w:rsidP="000106E3">
      <w:pPr>
        <w:pStyle w:val="ConsPlusNormal"/>
        <w:jc w:val="right"/>
        <w:rPr>
          <w:rFonts w:ascii="Times New Roman" w:hAnsi="Times New Roman" w:cs="Times New Roman"/>
        </w:rPr>
      </w:pPr>
      <w:r w:rsidRPr="000106E3">
        <w:rPr>
          <w:rFonts w:ascii="Times New Roman" w:hAnsi="Times New Roman" w:cs="Times New Roman"/>
        </w:rPr>
        <w:t>муниципального округа</w:t>
      </w:r>
    </w:p>
    <w:p w:rsidR="000106E3" w:rsidRPr="000106E3" w:rsidRDefault="000106E3" w:rsidP="000106E3">
      <w:pPr>
        <w:pStyle w:val="ConsPlusNormal"/>
        <w:jc w:val="right"/>
        <w:rPr>
          <w:rFonts w:ascii="Times New Roman" w:hAnsi="Times New Roman" w:cs="Times New Roman"/>
        </w:rPr>
      </w:pPr>
      <w:r w:rsidRPr="000106E3">
        <w:rPr>
          <w:rFonts w:ascii="Times New Roman" w:hAnsi="Times New Roman" w:cs="Times New Roman"/>
        </w:rPr>
        <w:t>от</w:t>
      </w:r>
      <w:r w:rsidR="00CE2F43">
        <w:rPr>
          <w:rFonts w:ascii="Times New Roman" w:hAnsi="Times New Roman" w:cs="Times New Roman"/>
        </w:rPr>
        <w:t xml:space="preserve"> 16</w:t>
      </w:r>
      <w:r w:rsidRPr="000106E3">
        <w:rPr>
          <w:rFonts w:ascii="Times New Roman" w:hAnsi="Times New Roman" w:cs="Times New Roman"/>
        </w:rPr>
        <w:t>.</w:t>
      </w:r>
      <w:r w:rsidR="00CE2F43">
        <w:rPr>
          <w:rFonts w:ascii="Times New Roman" w:hAnsi="Times New Roman" w:cs="Times New Roman"/>
        </w:rPr>
        <w:t>06.2021 № 508</w:t>
      </w:r>
      <w:r w:rsidRPr="000106E3">
        <w:rPr>
          <w:rFonts w:ascii="Times New Roman" w:hAnsi="Times New Roman" w:cs="Times New Roman"/>
        </w:rPr>
        <w:t xml:space="preserve"> </w:t>
      </w:r>
    </w:p>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jc w:val="center"/>
        <w:rPr>
          <w:rFonts w:ascii="Times New Roman" w:hAnsi="Times New Roman" w:cs="Times New Roman"/>
        </w:rPr>
      </w:pPr>
      <w:r w:rsidRPr="000106E3">
        <w:rPr>
          <w:rFonts w:ascii="Times New Roman" w:hAnsi="Times New Roman" w:cs="Times New Roman"/>
        </w:rPr>
        <w:t>ОПРОСНЫЙ ЛИСТ</w:t>
      </w:r>
    </w:p>
    <w:p w:rsidR="000106E3" w:rsidRPr="000106E3" w:rsidRDefault="000106E3" w:rsidP="000106E3">
      <w:pPr>
        <w:pStyle w:val="ConsPlusNormal"/>
        <w:jc w:val="center"/>
        <w:rPr>
          <w:rFonts w:ascii="Times New Roman" w:hAnsi="Times New Roman" w:cs="Times New Roman"/>
        </w:rPr>
      </w:pPr>
      <w:r w:rsidRPr="000106E3">
        <w:rPr>
          <w:rFonts w:ascii="Times New Roman" w:hAnsi="Times New Roman" w:cs="Times New Roman"/>
        </w:rPr>
        <w:t>В РАМКАХ ПРОВЕДЕНИЯ ПУБЛИЧНЫХ</w:t>
      </w:r>
    </w:p>
    <w:p w:rsidR="000106E3" w:rsidRPr="000106E3" w:rsidRDefault="000106E3" w:rsidP="000106E3">
      <w:pPr>
        <w:pStyle w:val="ConsPlusNormal"/>
        <w:jc w:val="center"/>
        <w:rPr>
          <w:rFonts w:ascii="Times New Roman" w:hAnsi="Times New Roman" w:cs="Times New Roman"/>
        </w:rPr>
      </w:pPr>
      <w:r w:rsidRPr="000106E3">
        <w:rPr>
          <w:rFonts w:ascii="Times New Roman" w:hAnsi="Times New Roman" w:cs="Times New Roman"/>
        </w:rPr>
        <w:t>КОНСУЛЬТАЦИЙ ПО ВОПРОСУ ПОДГОТОВКИ ПРОЕКТА</w:t>
      </w:r>
    </w:p>
    <w:p w:rsidR="000106E3" w:rsidRPr="000106E3" w:rsidRDefault="000106E3" w:rsidP="000106E3">
      <w:pPr>
        <w:pStyle w:val="ConsPlusNormal"/>
        <w:jc w:val="center"/>
        <w:rPr>
          <w:rFonts w:ascii="Times New Roman" w:hAnsi="Times New Roman" w:cs="Times New Roman"/>
        </w:rPr>
      </w:pPr>
      <w:r w:rsidRPr="000106E3">
        <w:rPr>
          <w:rFonts w:ascii="Times New Roman" w:hAnsi="Times New Roman" w:cs="Times New Roman"/>
        </w:rPr>
        <w:t>___________________________________________________________</w:t>
      </w:r>
    </w:p>
    <w:p w:rsidR="000106E3" w:rsidRPr="000106E3" w:rsidRDefault="000106E3" w:rsidP="000106E3">
      <w:pPr>
        <w:pStyle w:val="ConsPlusNormal"/>
        <w:jc w:val="center"/>
        <w:rPr>
          <w:rFonts w:ascii="Times New Roman" w:hAnsi="Times New Roman" w:cs="Times New Roman"/>
        </w:rPr>
      </w:pPr>
      <w:r w:rsidRPr="000106E3">
        <w:rPr>
          <w:rFonts w:ascii="Times New Roman" w:hAnsi="Times New Roman" w:cs="Times New Roman"/>
        </w:rPr>
        <w:t>наименование проекта муниципального</w:t>
      </w:r>
    </w:p>
    <w:p w:rsidR="000106E3" w:rsidRPr="000106E3" w:rsidRDefault="000106E3" w:rsidP="000106E3">
      <w:pPr>
        <w:pStyle w:val="ConsPlusNormal"/>
        <w:jc w:val="center"/>
        <w:rPr>
          <w:rFonts w:ascii="Times New Roman" w:hAnsi="Times New Roman" w:cs="Times New Roman"/>
        </w:rPr>
      </w:pPr>
      <w:r w:rsidRPr="000106E3">
        <w:rPr>
          <w:rFonts w:ascii="Times New Roman" w:hAnsi="Times New Roman" w:cs="Times New Roman"/>
        </w:rPr>
        <w:t>нормативного правового акта</w:t>
      </w:r>
    </w:p>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Заполните и направьте данную форму по электронной почте на адрес _______________ не позднее _______________.</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 xml:space="preserve">Разработчик проекта муниципального нормативного правового акта Тернейского муниципального </w:t>
      </w:r>
      <w:r>
        <w:rPr>
          <w:rFonts w:ascii="Times New Roman" w:hAnsi="Times New Roman" w:cs="Times New Roman"/>
        </w:rPr>
        <w:t>округа</w:t>
      </w:r>
      <w:r w:rsidRPr="000106E3">
        <w:rPr>
          <w:rFonts w:ascii="Times New Roman" w:hAnsi="Times New Roman" w:cs="Times New Roman"/>
        </w:rPr>
        <w:t xml:space="preserve">, поправок к проекту муниципального нормативного правового акта Тернейского муниципального </w:t>
      </w:r>
      <w:r>
        <w:rPr>
          <w:rFonts w:ascii="Times New Roman" w:hAnsi="Times New Roman" w:cs="Times New Roman"/>
        </w:rPr>
        <w:t>округа</w:t>
      </w:r>
      <w:r w:rsidRPr="000106E3">
        <w:rPr>
          <w:rFonts w:ascii="Times New Roman" w:hAnsi="Times New Roman" w:cs="Times New Roman"/>
        </w:rPr>
        <w:t xml:space="preserve"> (далее - проект НПА) не будет иметь возможности проанализировать позиции, направленные после указанного срока, а также направленные не в соответствии с настоящей формой.</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Проведение публичных консультаций по вопросу подготовки проекта НПА не предполагает направление ответов на поступившие предложения.</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Контактная информация</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Укажите:</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Наименование организации ______________________________________</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Сферу деятельности организации ________________________________</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Ф.И.О. контактного лица _______________________________________</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Номер контактного телефона ____________________________________</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Адрес электронной почты _______________________________________</w:t>
      </w:r>
    </w:p>
    <w:p w:rsidR="000106E3" w:rsidRPr="000106E3" w:rsidRDefault="000106E3" w:rsidP="000106E3">
      <w:pPr>
        <w:pStyle w:val="ConsPlusNormal"/>
        <w:spacing w:before="200"/>
        <w:ind w:firstLine="540"/>
        <w:jc w:val="both"/>
        <w:rPr>
          <w:rFonts w:ascii="Times New Roman" w:hAnsi="Times New Roman" w:cs="Times New Roman"/>
        </w:rPr>
      </w:pPr>
      <w:r w:rsidRPr="000106E3">
        <w:rPr>
          <w:rFonts w:ascii="Times New Roman" w:hAnsi="Times New Roman" w:cs="Times New Roman"/>
        </w:rPr>
        <w:t>1. Насколько точно определена сфера регулирования проекта НПА (предмет регулирования, перечень объектов, состав субъектов)?</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 xml:space="preserve">2. Какие полезные эффекты (для Тернейского муниципального </w:t>
      </w:r>
      <w:r>
        <w:rPr>
          <w:rFonts w:ascii="Times New Roman" w:hAnsi="Times New Roman" w:cs="Times New Roman"/>
        </w:rPr>
        <w:t>округа</w:t>
      </w:r>
      <w:r w:rsidRPr="000106E3">
        <w:rPr>
          <w:rFonts w:ascii="Times New Roman" w:hAnsi="Times New Roman" w:cs="Times New Roman"/>
        </w:rPr>
        <w:t>, субъектов предпринимательской и инвестиционной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 xml:space="preserve">3. Какие негативные эффекты (для Тернейского муниципального </w:t>
      </w:r>
      <w:r>
        <w:rPr>
          <w:rFonts w:ascii="Times New Roman" w:hAnsi="Times New Roman" w:cs="Times New Roman"/>
        </w:rPr>
        <w:t>округа</w:t>
      </w:r>
      <w:r w:rsidRPr="000106E3">
        <w:rPr>
          <w:rFonts w:ascii="Times New Roman" w:hAnsi="Times New Roman" w:cs="Times New Roman"/>
        </w:rPr>
        <w:t>, субъектов предпринимательской и инвестиционной деятельности, потребителей и т.п.) ожидаются в случае принятия проекта НПА? Какими данными можно будет подтвердить проявление таких негативных эффектов?</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4. Приведет ли принятие проекта НПА к росту издержек субъектов предпринимательской и инвестиционной деятельности (временные/материальные издержки)? Оцените размер таких издержек. Оцените количество субъектов предпринимательской и инвестиционной деятельности, подпадающих под действие предлагаемого проекта НПА.</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6. Считаете ли вы требования, предусматриваемые предлагаемым проектом НПА, достаточными/избыточными для достижения заявленных проектом НПА целей? По возможности аргументируйте свою позицию.</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7. Содержит ли проект НПА нормы, приводящие к избыточным административным и иным ограничениям для субъектов предпринимательской и инвестиционной деятельности? Приведите примеры таких норм.</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8. Содержит ли проект НПА нормы, на практике не выполнимые? Приведите примеры таких норм.</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9.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rsidP="000106E3">
      <w:pPr>
        <w:pStyle w:val="ConsPlusNormal"/>
        <w:jc w:val="both"/>
        <w:rPr>
          <w:rFonts w:ascii="Times New Roman" w:hAnsi="Times New Roman" w:cs="Times New Roman"/>
        </w:rPr>
      </w:pPr>
    </w:p>
    <w:p w:rsidR="000106E3" w:rsidRPr="000106E3" w:rsidRDefault="000106E3" w:rsidP="000106E3">
      <w:pPr>
        <w:pStyle w:val="ConsPlusNormal"/>
        <w:ind w:firstLine="540"/>
        <w:jc w:val="both"/>
        <w:rPr>
          <w:rFonts w:ascii="Times New Roman" w:hAnsi="Times New Roman" w:cs="Times New Roman"/>
        </w:rPr>
      </w:pPr>
      <w:r w:rsidRPr="000106E3">
        <w:rPr>
          <w:rFonts w:ascii="Times New Roman" w:hAnsi="Times New Roman" w:cs="Times New Roman"/>
        </w:rPr>
        <w:t>10. Иные предложения и замечания по проекту НПА.</w:t>
      </w:r>
    </w:p>
    <w:p w:rsidR="000106E3" w:rsidRPr="000106E3" w:rsidRDefault="000106E3" w:rsidP="000106E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106E3" w:rsidRPr="000106E3" w:rsidTr="00440761">
        <w:tc>
          <w:tcPr>
            <w:tcW w:w="9014" w:type="dxa"/>
            <w:tcBorders>
              <w:top w:val="single" w:sz="4" w:space="0" w:color="auto"/>
              <w:left w:val="single" w:sz="4" w:space="0" w:color="auto"/>
              <w:bottom w:val="single" w:sz="4" w:space="0" w:color="auto"/>
              <w:right w:val="single" w:sz="4" w:space="0" w:color="auto"/>
            </w:tcBorders>
          </w:tcPr>
          <w:p w:rsidR="000106E3" w:rsidRPr="000106E3" w:rsidRDefault="000106E3" w:rsidP="00440761">
            <w:pPr>
              <w:pStyle w:val="ConsPlusNormal"/>
              <w:rPr>
                <w:rFonts w:ascii="Times New Roman" w:hAnsi="Times New Roman" w:cs="Times New Roman"/>
              </w:rPr>
            </w:pPr>
          </w:p>
        </w:tc>
      </w:tr>
    </w:tbl>
    <w:p w:rsidR="000106E3" w:rsidRP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0106E3" w:rsidRDefault="000106E3"/>
    <w:p w:rsidR="00CE2F43" w:rsidRDefault="00CE2F43"/>
    <w:p w:rsidR="00CE2F43" w:rsidRDefault="00CE2F43"/>
    <w:p w:rsidR="00CE2F43" w:rsidRDefault="00CE2F43"/>
    <w:p w:rsidR="00CE2F43" w:rsidRDefault="00CE2F43"/>
    <w:p w:rsidR="00CE2F43" w:rsidRDefault="00CE2F43"/>
    <w:p w:rsidR="00CE2F43" w:rsidRDefault="00CE2F43"/>
    <w:p w:rsidR="00CE2F43" w:rsidRDefault="00CE2F43"/>
    <w:p w:rsidR="00CE2F43" w:rsidRDefault="00CE2F43"/>
    <w:p w:rsidR="00CE2F43" w:rsidRDefault="00CE2F43"/>
    <w:p w:rsidR="00CE2F43" w:rsidRDefault="00CE2F43"/>
    <w:p w:rsidR="00B27BA2" w:rsidRDefault="00B27BA2" w:rsidP="00D21F6A">
      <w:pPr>
        <w:pStyle w:val="ConsPlusNormal"/>
        <w:jc w:val="right"/>
        <w:outlineLvl w:val="1"/>
        <w:rPr>
          <w:rFonts w:ascii="Times New Roman" w:hAnsi="Times New Roman" w:cs="Times New Roman"/>
        </w:rPr>
      </w:pPr>
    </w:p>
    <w:p w:rsidR="00D21F6A" w:rsidRPr="00D21F6A" w:rsidRDefault="00D21F6A" w:rsidP="00D21F6A">
      <w:pPr>
        <w:pStyle w:val="ConsPlusNormal"/>
        <w:jc w:val="right"/>
        <w:outlineLvl w:val="1"/>
        <w:rPr>
          <w:rFonts w:ascii="Times New Roman" w:hAnsi="Times New Roman" w:cs="Times New Roman"/>
        </w:rPr>
      </w:pPr>
      <w:r w:rsidRPr="00D21F6A">
        <w:rPr>
          <w:rFonts w:ascii="Times New Roman" w:hAnsi="Times New Roman" w:cs="Times New Roman"/>
        </w:rPr>
        <w:lastRenderedPageBreak/>
        <w:t>Прил</w:t>
      </w:r>
      <w:r w:rsidR="0063156A">
        <w:rPr>
          <w:rFonts w:ascii="Times New Roman" w:hAnsi="Times New Roman" w:cs="Times New Roman"/>
        </w:rPr>
        <w:t>ожение №</w:t>
      </w:r>
      <w:bookmarkStart w:id="26" w:name="_GoBack"/>
      <w:bookmarkEnd w:id="26"/>
      <w:r w:rsidRPr="00D21F6A">
        <w:rPr>
          <w:rFonts w:ascii="Times New Roman" w:hAnsi="Times New Roman" w:cs="Times New Roman"/>
        </w:rPr>
        <w:t xml:space="preserve"> 3</w:t>
      </w:r>
    </w:p>
    <w:p w:rsidR="00D21F6A" w:rsidRPr="00D21F6A" w:rsidRDefault="00D21F6A" w:rsidP="00D21F6A">
      <w:pPr>
        <w:pStyle w:val="ConsPlusNormal"/>
        <w:jc w:val="right"/>
        <w:rPr>
          <w:rFonts w:ascii="Times New Roman" w:hAnsi="Times New Roman" w:cs="Times New Roman"/>
        </w:rPr>
      </w:pPr>
      <w:r w:rsidRPr="00D21F6A">
        <w:rPr>
          <w:rFonts w:ascii="Times New Roman" w:hAnsi="Times New Roman" w:cs="Times New Roman"/>
        </w:rPr>
        <w:t>к Порядку,</w:t>
      </w:r>
    </w:p>
    <w:p w:rsidR="00D21F6A" w:rsidRPr="00D21F6A" w:rsidRDefault="00A436F0" w:rsidP="00A436F0">
      <w:pPr>
        <w:pStyle w:val="ConsPlusNormal"/>
        <w:jc w:val="right"/>
        <w:rPr>
          <w:rFonts w:ascii="Times New Roman" w:hAnsi="Times New Roman" w:cs="Times New Roman"/>
        </w:rPr>
      </w:pPr>
      <w:r>
        <w:rPr>
          <w:rFonts w:ascii="Times New Roman" w:hAnsi="Times New Roman" w:cs="Times New Roman"/>
        </w:rPr>
        <w:t xml:space="preserve">утвержденному </w:t>
      </w:r>
      <w:r w:rsidR="00D21F6A" w:rsidRPr="00D21F6A">
        <w:rPr>
          <w:rFonts w:ascii="Times New Roman" w:hAnsi="Times New Roman" w:cs="Times New Roman"/>
        </w:rPr>
        <w:t>постановлением</w:t>
      </w:r>
    </w:p>
    <w:p w:rsidR="00D21F6A" w:rsidRPr="00D21F6A" w:rsidRDefault="00A436F0" w:rsidP="00A436F0">
      <w:pPr>
        <w:pStyle w:val="ConsPlusNormal"/>
        <w:jc w:val="right"/>
        <w:rPr>
          <w:rFonts w:ascii="Times New Roman" w:hAnsi="Times New Roman" w:cs="Times New Roman"/>
        </w:rPr>
      </w:pPr>
      <w:r>
        <w:rPr>
          <w:rFonts w:ascii="Times New Roman" w:hAnsi="Times New Roman" w:cs="Times New Roman"/>
        </w:rPr>
        <w:t xml:space="preserve">администрации </w:t>
      </w:r>
      <w:proofErr w:type="spellStart"/>
      <w:r w:rsidR="00D21F6A" w:rsidRPr="00D21F6A">
        <w:rPr>
          <w:rFonts w:ascii="Times New Roman" w:hAnsi="Times New Roman" w:cs="Times New Roman"/>
        </w:rPr>
        <w:t>Тернейского</w:t>
      </w:r>
      <w:proofErr w:type="spellEnd"/>
    </w:p>
    <w:p w:rsidR="00D21F6A" w:rsidRPr="00D21F6A" w:rsidRDefault="00D21F6A" w:rsidP="00D21F6A">
      <w:pPr>
        <w:pStyle w:val="ConsPlusNormal"/>
        <w:jc w:val="right"/>
        <w:rPr>
          <w:rFonts w:ascii="Times New Roman" w:hAnsi="Times New Roman" w:cs="Times New Roman"/>
        </w:rPr>
      </w:pPr>
      <w:r w:rsidRPr="00D21F6A">
        <w:rPr>
          <w:rFonts w:ascii="Times New Roman" w:hAnsi="Times New Roman" w:cs="Times New Roman"/>
        </w:rPr>
        <w:t>муниципального округа</w:t>
      </w:r>
    </w:p>
    <w:p w:rsidR="00D21F6A" w:rsidRPr="00D21F6A" w:rsidRDefault="00D21F6A" w:rsidP="00D21F6A">
      <w:pPr>
        <w:pStyle w:val="ConsPlusNormal"/>
        <w:jc w:val="right"/>
        <w:rPr>
          <w:rFonts w:ascii="Times New Roman" w:hAnsi="Times New Roman" w:cs="Times New Roman"/>
        </w:rPr>
      </w:pPr>
      <w:r w:rsidRPr="00D21F6A">
        <w:rPr>
          <w:rFonts w:ascii="Times New Roman" w:hAnsi="Times New Roman" w:cs="Times New Roman"/>
        </w:rPr>
        <w:t>от</w:t>
      </w:r>
      <w:r w:rsidR="00A436F0">
        <w:rPr>
          <w:rFonts w:ascii="Times New Roman" w:hAnsi="Times New Roman" w:cs="Times New Roman"/>
        </w:rPr>
        <w:t xml:space="preserve"> 16.06.2021 № 508</w:t>
      </w:r>
      <w:r w:rsidRPr="00D21F6A">
        <w:rPr>
          <w:rFonts w:ascii="Times New Roman" w:hAnsi="Times New Roman" w:cs="Times New Roman"/>
        </w:rPr>
        <w:t xml:space="preserve"> </w:t>
      </w:r>
    </w:p>
    <w:p w:rsidR="00D21F6A" w:rsidRPr="00D21F6A" w:rsidRDefault="00D21F6A" w:rsidP="00D21F6A">
      <w:pPr>
        <w:pStyle w:val="ConsPlusNormal"/>
        <w:jc w:val="both"/>
        <w:rPr>
          <w:rFonts w:ascii="Times New Roman" w:hAnsi="Times New Roman" w:cs="Times New Roman"/>
        </w:rPr>
      </w:pPr>
    </w:p>
    <w:p w:rsidR="00D21F6A" w:rsidRPr="00D21F6A" w:rsidRDefault="00D21F6A" w:rsidP="00D21F6A">
      <w:pPr>
        <w:pStyle w:val="ConsPlusNormal"/>
        <w:jc w:val="center"/>
        <w:rPr>
          <w:rFonts w:ascii="Times New Roman" w:hAnsi="Times New Roman" w:cs="Times New Roman"/>
        </w:rPr>
      </w:pPr>
      <w:bookmarkStart w:id="27" w:name="Par342"/>
      <w:bookmarkEnd w:id="27"/>
      <w:r w:rsidRPr="00D21F6A">
        <w:rPr>
          <w:rFonts w:ascii="Times New Roman" w:hAnsi="Times New Roman" w:cs="Times New Roman"/>
        </w:rPr>
        <w:t>СВОД</w:t>
      </w:r>
    </w:p>
    <w:p w:rsidR="00D21F6A" w:rsidRPr="00D21F6A" w:rsidRDefault="00D21F6A" w:rsidP="00D21F6A">
      <w:pPr>
        <w:pStyle w:val="ConsPlusNormal"/>
        <w:jc w:val="center"/>
        <w:rPr>
          <w:rFonts w:ascii="Times New Roman" w:hAnsi="Times New Roman" w:cs="Times New Roman"/>
        </w:rPr>
      </w:pPr>
      <w:r w:rsidRPr="00D21F6A">
        <w:rPr>
          <w:rFonts w:ascii="Times New Roman" w:hAnsi="Times New Roman" w:cs="Times New Roman"/>
        </w:rPr>
        <w:t>ПОСТУПИВШИХ ПРЕДЛОЖЕНИЙ (ЗАМЕЧАНИЙ)</w:t>
      </w:r>
    </w:p>
    <w:p w:rsidR="00D21F6A" w:rsidRPr="00D21F6A" w:rsidRDefault="00D21F6A" w:rsidP="00D21F6A">
      <w:pPr>
        <w:pStyle w:val="ConsPlusNormal"/>
        <w:jc w:val="center"/>
        <w:rPr>
          <w:rFonts w:ascii="Times New Roman" w:hAnsi="Times New Roman" w:cs="Times New Roman"/>
        </w:rPr>
      </w:pPr>
      <w:r w:rsidRPr="00D21F6A">
        <w:rPr>
          <w:rFonts w:ascii="Times New Roman" w:hAnsi="Times New Roman" w:cs="Times New Roman"/>
        </w:rPr>
        <w:t>В РАМКАХ ПРОВЕДЕНИЯ ПУБЛИЧНЫХ КОНСУЛЬТАЦИЙ</w:t>
      </w:r>
    </w:p>
    <w:p w:rsidR="00D21F6A" w:rsidRPr="00D21F6A" w:rsidRDefault="00D21F6A" w:rsidP="00D21F6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0"/>
        <w:gridCol w:w="3402"/>
        <w:gridCol w:w="2061"/>
      </w:tblGrid>
      <w:tr w:rsidR="00D21F6A" w:rsidRPr="00D21F6A" w:rsidTr="00440761">
        <w:tc>
          <w:tcPr>
            <w:tcW w:w="3510"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jc w:val="center"/>
              <w:rPr>
                <w:rFonts w:ascii="Times New Roman" w:hAnsi="Times New Roman" w:cs="Times New Roman"/>
              </w:rPr>
            </w:pPr>
            <w:r w:rsidRPr="00D21F6A">
              <w:rPr>
                <w:rFonts w:ascii="Times New Roman" w:hAnsi="Times New Roman" w:cs="Times New Roman"/>
              </w:rPr>
              <w:t>Наименование и адрес организации, Ф.И.О. и адрес физического лица, направивших предложения (замечания)</w:t>
            </w:r>
          </w:p>
        </w:tc>
        <w:tc>
          <w:tcPr>
            <w:tcW w:w="3402"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jc w:val="center"/>
              <w:rPr>
                <w:rFonts w:ascii="Times New Roman" w:hAnsi="Times New Roman" w:cs="Times New Roman"/>
              </w:rPr>
            </w:pPr>
            <w:r w:rsidRPr="00D21F6A">
              <w:rPr>
                <w:rFonts w:ascii="Times New Roman" w:hAnsi="Times New Roman" w:cs="Times New Roman"/>
              </w:rPr>
              <w:t>Предложение (замечание), поступившее в рамках проведения публичных консультаций</w:t>
            </w:r>
          </w:p>
        </w:tc>
        <w:tc>
          <w:tcPr>
            <w:tcW w:w="2061"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jc w:val="center"/>
              <w:rPr>
                <w:rFonts w:ascii="Times New Roman" w:hAnsi="Times New Roman" w:cs="Times New Roman"/>
              </w:rPr>
            </w:pPr>
            <w:r w:rsidRPr="00D21F6A">
              <w:rPr>
                <w:rFonts w:ascii="Times New Roman" w:hAnsi="Times New Roman" w:cs="Times New Roman"/>
              </w:rPr>
              <w:t>Примечание</w:t>
            </w:r>
          </w:p>
        </w:tc>
      </w:tr>
      <w:tr w:rsidR="00D21F6A" w:rsidRPr="00D21F6A" w:rsidTr="00440761">
        <w:tc>
          <w:tcPr>
            <w:tcW w:w="3510"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rPr>
                <w:rFonts w:ascii="Times New Roman" w:hAnsi="Times New Roman" w:cs="Times New Roman"/>
              </w:rPr>
            </w:pPr>
          </w:p>
        </w:tc>
      </w:tr>
      <w:tr w:rsidR="00D21F6A" w:rsidRPr="00D21F6A" w:rsidTr="00440761">
        <w:tc>
          <w:tcPr>
            <w:tcW w:w="3510"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rPr>
                <w:rFonts w:ascii="Times New Roman" w:hAnsi="Times New Roman" w:cs="Times New Roman"/>
              </w:rPr>
            </w:pPr>
          </w:p>
        </w:tc>
      </w:tr>
      <w:tr w:rsidR="00D21F6A" w:rsidRPr="00D21F6A" w:rsidTr="00440761">
        <w:tc>
          <w:tcPr>
            <w:tcW w:w="3510"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rPr>
                <w:rFonts w:ascii="Times New Roman" w:hAnsi="Times New Roman" w:cs="Times New Roman"/>
              </w:rPr>
            </w:pPr>
          </w:p>
        </w:tc>
        <w:tc>
          <w:tcPr>
            <w:tcW w:w="2061" w:type="dxa"/>
            <w:tcBorders>
              <w:top w:val="single" w:sz="4" w:space="0" w:color="auto"/>
              <w:left w:val="single" w:sz="4" w:space="0" w:color="auto"/>
              <w:bottom w:val="single" w:sz="4" w:space="0" w:color="auto"/>
              <w:right w:val="single" w:sz="4" w:space="0" w:color="auto"/>
            </w:tcBorders>
          </w:tcPr>
          <w:p w:rsidR="00D21F6A" w:rsidRPr="00D21F6A" w:rsidRDefault="00D21F6A" w:rsidP="00440761">
            <w:pPr>
              <w:pStyle w:val="ConsPlusNormal"/>
              <w:rPr>
                <w:rFonts w:ascii="Times New Roman" w:hAnsi="Times New Roman" w:cs="Times New Roman"/>
              </w:rPr>
            </w:pPr>
          </w:p>
        </w:tc>
      </w:tr>
    </w:tbl>
    <w:p w:rsidR="000106E3" w:rsidRDefault="000106E3"/>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D21F6A" w:rsidRDefault="00D21F6A"/>
    <w:p w:rsidR="00CB7F06" w:rsidRDefault="00CB7F06"/>
    <w:p w:rsidR="00CB7F06" w:rsidRDefault="00CB7F06"/>
    <w:p w:rsidR="00D21F6A" w:rsidRDefault="00D21F6A"/>
    <w:p w:rsidR="00D21F6A" w:rsidRDefault="00D21F6A"/>
    <w:p w:rsidR="00D21F6A" w:rsidRDefault="00D21F6A"/>
    <w:p w:rsidR="00D21F6A" w:rsidRDefault="00D21F6A"/>
    <w:p w:rsidR="00D21F6A" w:rsidRDefault="00D21F6A"/>
    <w:p w:rsidR="00CB7F06" w:rsidRDefault="00CB7F06" w:rsidP="00CB7F06">
      <w:pPr>
        <w:pStyle w:val="ConsPlusNormal"/>
        <w:jc w:val="right"/>
        <w:outlineLvl w:val="1"/>
      </w:pPr>
    </w:p>
    <w:p w:rsidR="00CB7F06" w:rsidRDefault="00CB7F06" w:rsidP="00CB7F06">
      <w:pPr>
        <w:pStyle w:val="ConsPlusNormal"/>
        <w:jc w:val="right"/>
        <w:outlineLvl w:val="1"/>
      </w:pPr>
    </w:p>
    <w:p w:rsidR="00CB7F06" w:rsidRDefault="00CB7F06" w:rsidP="00CB7F06">
      <w:pPr>
        <w:pStyle w:val="ConsPlusNormal"/>
        <w:jc w:val="right"/>
        <w:outlineLvl w:val="1"/>
      </w:pPr>
    </w:p>
    <w:p w:rsidR="005F7D6A" w:rsidRDefault="005F7D6A" w:rsidP="00CB7F06">
      <w:pPr>
        <w:pStyle w:val="ConsPlusNormal"/>
        <w:jc w:val="right"/>
        <w:outlineLvl w:val="1"/>
      </w:pPr>
    </w:p>
    <w:p w:rsidR="005F7D6A" w:rsidRDefault="005F7D6A" w:rsidP="00CB7F06">
      <w:pPr>
        <w:pStyle w:val="ConsPlusNormal"/>
        <w:jc w:val="right"/>
        <w:outlineLvl w:val="1"/>
      </w:pPr>
    </w:p>
    <w:p w:rsidR="00A436F0" w:rsidRDefault="00A436F0" w:rsidP="00CB7F06">
      <w:pPr>
        <w:pStyle w:val="ConsPlusNormal"/>
        <w:jc w:val="right"/>
        <w:outlineLvl w:val="1"/>
      </w:pPr>
    </w:p>
    <w:p w:rsidR="00A436F0" w:rsidRDefault="00A436F0" w:rsidP="00CB7F06">
      <w:pPr>
        <w:pStyle w:val="ConsPlusNormal"/>
        <w:jc w:val="right"/>
        <w:outlineLvl w:val="1"/>
      </w:pPr>
    </w:p>
    <w:p w:rsidR="00A436F0" w:rsidRDefault="00A436F0" w:rsidP="00CB7F06">
      <w:pPr>
        <w:pStyle w:val="ConsPlusNormal"/>
        <w:jc w:val="right"/>
        <w:outlineLvl w:val="1"/>
      </w:pPr>
    </w:p>
    <w:p w:rsidR="00A436F0" w:rsidRDefault="00A436F0" w:rsidP="00CB7F06">
      <w:pPr>
        <w:pStyle w:val="ConsPlusNormal"/>
        <w:jc w:val="right"/>
        <w:outlineLvl w:val="1"/>
      </w:pPr>
    </w:p>
    <w:p w:rsidR="00A436F0" w:rsidRDefault="00A436F0" w:rsidP="00CB7F06">
      <w:pPr>
        <w:pStyle w:val="ConsPlusNormal"/>
        <w:jc w:val="right"/>
        <w:outlineLvl w:val="1"/>
      </w:pPr>
    </w:p>
    <w:p w:rsidR="00A436F0" w:rsidRDefault="00A436F0" w:rsidP="00CB7F06">
      <w:pPr>
        <w:pStyle w:val="ConsPlusNormal"/>
        <w:jc w:val="right"/>
        <w:outlineLvl w:val="1"/>
      </w:pPr>
    </w:p>
    <w:p w:rsidR="00CB7F06" w:rsidRPr="00B27BA2" w:rsidRDefault="00A436F0" w:rsidP="00CB7F06">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CB7F06" w:rsidRPr="00B27BA2">
        <w:rPr>
          <w:rFonts w:ascii="Times New Roman" w:hAnsi="Times New Roman" w:cs="Times New Roman"/>
        </w:rPr>
        <w:t xml:space="preserve"> 4</w:t>
      </w:r>
    </w:p>
    <w:p w:rsidR="00CB7F06" w:rsidRPr="00B27BA2" w:rsidRDefault="00CB7F06" w:rsidP="00CB7F06">
      <w:pPr>
        <w:pStyle w:val="ConsPlusNormal"/>
        <w:jc w:val="right"/>
        <w:rPr>
          <w:rFonts w:ascii="Times New Roman" w:hAnsi="Times New Roman" w:cs="Times New Roman"/>
        </w:rPr>
      </w:pPr>
      <w:r w:rsidRPr="00B27BA2">
        <w:rPr>
          <w:rFonts w:ascii="Times New Roman" w:hAnsi="Times New Roman" w:cs="Times New Roman"/>
        </w:rPr>
        <w:t>к Порядку,</w:t>
      </w:r>
    </w:p>
    <w:p w:rsidR="00CB7F06" w:rsidRPr="00B27BA2" w:rsidRDefault="00CB7F06" w:rsidP="00CB7F06">
      <w:pPr>
        <w:pStyle w:val="ConsPlusNormal"/>
        <w:jc w:val="right"/>
        <w:rPr>
          <w:rFonts w:ascii="Times New Roman" w:hAnsi="Times New Roman" w:cs="Times New Roman"/>
        </w:rPr>
      </w:pPr>
      <w:r w:rsidRPr="00B27BA2">
        <w:rPr>
          <w:rFonts w:ascii="Times New Roman" w:hAnsi="Times New Roman" w:cs="Times New Roman"/>
        </w:rPr>
        <w:t>утвержденному</w:t>
      </w:r>
      <w:r w:rsidR="00A436F0">
        <w:rPr>
          <w:rFonts w:ascii="Times New Roman" w:hAnsi="Times New Roman" w:cs="Times New Roman"/>
        </w:rPr>
        <w:t xml:space="preserve"> </w:t>
      </w:r>
      <w:r w:rsidRPr="00B27BA2">
        <w:rPr>
          <w:rFonts w:ascii="Times New Roman" w:hAnsi="Times New Roman" w:cs="Times New Roman"/>
        </w:rPr>
        <w:t>постановлением</w:t>
      </w:r>
    </w:p>
    <w:p w:rsidR="00CB7F06" w:rsidRPr="00B27BA2" w:rsidRDefault="00CB7F06" w:rsidP="00CB7F06">
      <w:pPr>
        <w:pStyle w:val="ConsPlusNormal"/>
        <w:jc w:val="right"/>
        <w:rPr>
          <w:rFonts w:ascii="Times New Roman" w:hAnsi="Times New Roman" w:cs="Times New Roman"/>
        </w:rPr>
      </w:pPr>
      <w:r w:rsidRPr="00B27BA2">
        <w:rPr>
          <w:rFonts w:ascii="Times New Roman" w:hAnsi="Times New Roman" w:cs="Times New Roman"/>
        </w:rPr>
        <w:t>администрацииТернейского</w:t>
      </w:r>
    </w:p>
    <w:p w:rsidR="00CB7F06" w:rsidRPr="00B27BA2" w:rsidRDefault="00CB7F06" w:rsidP="00CB7F06">
      <w:pPr>
        <w:pStyle w:val="ConsPlusNormal"/>
        <w:jc w:val="right"/>
        <w:rPr>
          <w:rFonts w:ascii="Times New Roman" w:hAnsi="Times New Roman" w:cs="Times New Roman"/>
        </w:rPr>
      </w:pPr>
      <w:r w:rsidRPr="00B27BA2">
        <w:rPr>
          <w:rFonts w:ascii="Times New Roman" w:hAnsi="Times New Roman" w:cs="Times New Roman"/>
        </w:rPr>
        <w:t>муниципального округа</w:t>
      </w:r>
    </w:p>
    <w:p w:rsidR="00CB7F06" w:rsidRDefault="00CB7F06" w:rsidP="00CB7F06">
      <w:pPr>
        <w:pStyle w:val="ConsPlusNormal"/>
        <w:jc w:val="right"/>
      </w:pPr>
      <w:r w:rsidRPr="00B27BA2">
        <w:rPr>
          <w:rFonts w:ascii="Times New Roman" w:hAnsi="Times New Roman" w:cs="Times New Roman"/>
        </w:rPr>
        <w:t>от</w:t>
      </w:r>
      <w:r w:rsidR="00A436F0">
        <w:rPr>
          <w:rFonts w:ascii="Times New Roman" w:hAnsi="Times New Roman" w:cs="Times New Roman"/>
        </w:rPr>
        <w:t xml:space="preserve"> 16</w:t>
      </w:r>
      <w:r w:rsidRPr="00B27BA2">
        <w:rPr>
          <w:rFonts w:ascii="Times New Roman" w:hAnsi="Times New Roman" w:cs="Times New Roman"/>
        </w:rPr>
        <w:t>.0</w:t>
      </w:r>
      <w:r w:rsidR="00A436F0">
        <w:rPr>
          <w:rFonts w:ascii="Times New Roman" w:hAnsi="Times New Roman" w:cs="Times New Roman"/>
        </w:rPr>
        <w:t>6</w:t>
      </w:r>
      <w:r w:rsidRPr="00B27BA2">
        <w:rPr>
          <w:rFonts w:ascii="Times New Roman" w:hAnsi="Times New Roman" w:cs="Times New Roman"/>
        </w:rPr>
        <w:t>.2021</w:t>
      </w:r>
      <w:r w:rsidR="00A436F0">
        <w:rPr>
          <w:rFonts w:ascii="Times New Roman" w:hAnsi="Times New Roman" w:cs="Times New Roman"/>
        </w:rPr>
        <w:t xml:space="preserve"> № 508</w:t>
      </w:r>
    </w:p>
    <w:p w:rsidR="00CB7F06" w:rsidRDefault="00CB7F06" w:rsidP="00CB7F06">
      <w:pPr>
        <w:pStyle w:val="ConsPlusNormal"/>
        <w:jc w:val="both"/>
      </w:pPr>
    </w:p>
    <w:p w:rsidR="00CB7F06" w:rsidRDefault="00CB7F06" w:rsidP="00CB7F06">
      <w:pPr>
        <w:pStyle w:val="ConsPlusNonformat"/>
        <w:jc w:val="both"/>
      </w:pPr>
      <w:bookmarkStart w:id="28" w:name="Par372"/>
      <w:bookmarkEnd w:id="28"/>
      <w:r>
        <w:t xml:space="preserve">                                  ОТЧЕТ</w:t>
      </w:r>
    </w:p>
    <w:p w:rsidR="00CB7F06" w:rsidRDefault="00CB7F06" w:rsidP="00CB7F06">
      <w:pPr>
        <w:pStyle w:val="ConsPlusNonformat"/>
        <w:jc w:val="both"/>
      </w:pPr>
      <w:r>
        <w:t xml:space="preserve">         О РЕЗУЛЬТАТАХ ПРОВЕДЕНИЯ ОЦЕНКИ РЕГУЛИРУЮЩЕГО ВОЗДЕЙСТВИЯ</w:t>
      </w:r>
    </w:p>
    <w:p w:rsidR="00CB7F06" w:rsidRDefault="00CB7F06" w:rsidP="00CB7F06">
      <w:pPr>
        <w:pStyle w:val="ConsPlusNonformat"/>
        <w:jc w:val="both"/>
      </w:pPr>
      <w:r>
        <w:t xml:space="preserve">      ПРОЕКТА МУНИЦИПАЛЬНОГО НОРМАТИВНОГО ПРАВОВОГО АКТА ТЕРНЕЙСКОГО</w:t>
      </w:r>
    </w:p>
    <w:p w:rsidR="00CB7F06" w:rsidRDefault="00CB7F06" w:rsidP="00CB7F06">
      <w:pPr>
        <w:pStyle w:val="ConsPlusNonformat"/>
        <w:jc w:val="both"/>
      </w:pPr>
      <w:r>
        <w:t>МУНИЦИПАЛЬНОГО  ОКРУГА,  ПОПРАВОК  К  ПРОЕКТУ  МУНИЦИПАЛЬНОГО</w:t>
      </w:r>
    </w:p>
    <w:p w:rsidR="00CB7F06" w:rsidRDefault="00CB7F06" w:rsidP="00CB7F06">
      <w:pPr>
        <w:pStyle w:val="ConsPlusNonformat"/>
        <w:jc w:val="both"/>
      </w:pPr>
      <w:r>
        <w:t xml:space="preserve">      НОРМАТИВНОГО ПРАВОВОГО АКТА ТЕРНЕЙСКОГО МУНИЦИПАЛЬНОГО ОКРУГА</w:t>
      </w:r>
    </w:p>
    <w:p w:rsidR="00CB7F06" w:rsidRDefault="00CB7F06" w:rsidP="00CB7F06">
      <w:pPr>
        <w:pStyle w:val="ConsPlusNonformat"/>
        <w:jc w:val="both"/>
      </w:pPr>
    </w:p>
    <w:p w:rsidR="00CB7F06" w:rsidRDefault="00CB7F06" w:rsidP="00CB7F06">
      <w:pPr>
        <w:pStyle w:val="ConsPlusNonformat"/>
        <w:jc w:val="both"/>
      </w:pPr>
      <w:r>
        <w:t>1. Общая информация</w:t>
      </w:r>
    </w:p>
    <w:p w:rsidR="00CB7F06" w:rsidRDefault="00CB7F06" w:rsidP="00CB7F06">
      <w:pPr>
        <w:pStyle w:val="ConsPlusNonformat"/>
        <w:jc w:val="both"/>
      </w:pPr>
    </w:p>
    <w:p w:rsidR="00CB7F06" w:rsidRDefault="00CB7F06" w:rsidP="00CB7F06">
      <w:pPr>
        <w:pStyle w:val="ConsPlusNonformat"/>
        <w:jc w:val="both"/>
      </w:pPr>
      <w:r>
        <w:t>1.1. Наименование    проекта    муниципального    нормативного    правового</w:t>
      </w:r>
    </w:p>
    <w:p w:rsidR="00CB7F06" w:rsidRDefault="00CB7F06" w:rsidP="00CB7F06">
      <w:pPr>
        <w:pStyle w:val="ConsPlusNonformat"/>
        <w:jc w:val="both"/>
      </w:pPr>
      <w:r>
        <w:t xml:space="preserve">Тернейского муниципального </w:t>
      </w:r>
      <w:r w:rsidR="00AB3A7E">
        <w:t>округа</w:t>
      </w:r>
      <w:r>
        <w:t xml:space="preserve"> (далее - проект НПА):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1.2. Разработчик проекта НПА, поправок к проекту НПА: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полное наименование</w:t>
      </w:r>
    </w:p>
    <w:p w:rsidR="00CB7F06" w:rsidRDefault="00CB7F06" w:rsidP="00CB7F06">
      <w:pPr>
        <w:pStyle w:val="ConsPlusNonformat"/>
        <w:jc w:val="both"/>
      </w:pPr>
      <w:r>
        <w:t>1.3. Срок, в течение которого принимались предложения в связи с размещением</w:t>
      </w:r>
    </w:p>
    <w:p w:rsidR="00CB7F06" w:rsidRDefault="00CB7F06" w:rsidP="00CB7F06">
      <w:pPr>
        <w:pStyle w:val="ConsPlusNonformat"/>
        <w:jc w:val="both"/>
      </w:pPr>
      <w:r>
        <w:t>уведомления  о  проведении  публичных консультаций об оценке  регулирующего</w:t>
      </w:r>
    </w:p>
    <w:p w:rsidR="00CB7F06" w:rsidRDefault="00CB7F06" w:rsidP="00CB7F06">
      <w:pPr>
        <w:pStyle w:val="ConsPlusNonformat"/>
        <w:jc w:val="both"/>
      </w:pPr>
      <w:r>
        <w:t>воздействия проекта НПА, поправок к проекту НПА:</w:t>
      </w:r>
    </w:p>
    <w:p w:rsidR="00CB7F06" w:rsidRDefault="00CB7F06" w:rsidP="00CB7F06">
      <w:pPr>
        <w:pStyle w:val="ConsPlusNonformat"/>
        <w:jc w:val="both"/>
      </w:pPr>
      <w:r>
        <w:t>начало: "___" ______________ 20</w:t>
      </w:r>
      <w:r w:rsidR="00AB3A7E">
        <w:t>2</w:t>
      </w:r>
      <w:r>
        <w:t>_ г.; окончание: "___" ____________ 20</w:t>
      </w:r>
      <w:r w:rsidR="00AB3A7E">
        <w:t>2</w:t>
      </w:r>
      <w:r>
        <w:t>_ г.</w:t>
      </w:r>
    </w:p>
    <w:p w:rsidR="00CB7F06" w:rsidRDefault="00CB7F06" w:rsidP="00CB7F06">
      <w:pPr>
        <w:pStyle w:val="ConsPlusNonformat"/>
        <w:jc w:val="both"/>
      </w:pPr>
      <w:r>
        <w:t>1.4. Предполагаемая дата вступления в силу проекта НПА: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указывается дата</w:t>
      </w:r>
    </w:p>
    <w:p w:rsidR="00CB7F06" w:rsidRDefault="00CB7F06" w:rsidP="00CB7F06">
      <w:pPr>
        <w:pStyle w:val="ConsPlusNonformat"/>
        <w:jc w:val="both"/>
      </w:pPr>
      <w:r>
        <w:t xml:space="preserve">1.5. </w:t>
      </w:r>
      <w:proofErr w:type="gramStart"/>
      <w:r>
        <w:t>Краткое  описание</w:t>
      </w:r>
      <w:proofErr w:type="gramEnd"/>
      <w:r>
        <w:t xml:space="preserve">  проблемы, на решение которой направлен предлагаемый</w:t>
      </w:r>
    </w:p>
    <w:p w:rsidR="00CB7F06" w:rsidRDefault="00CB7F06" w:rsidP="00CB7F06">
      <w:pPr>
        <w:pStyle w:val="ConsPlusNonformat"/>
        <w:jc w:val="both"/>
      </w:pPr>
      <w:r>
        <w:t>проект НПА, поправки к проекту НПА: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место для текстового описания</w:t>
      </w:r>
    </w:p>
    <w:p w:rsidR="00CB7F06" w:rsidRDefault="00CB7F06" w:rsidP="00CB7F06">
      <w:pPr>
        <w:pStyle w:val="ConsPlusNonformat"/>
        <w:jc w:val="both"/>
      </w:pPr>
      <w:r>
        <w:t>1.6. Краткое описание целей предлагаемого проекта НПА: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место для текстового описания</w:t>
      </w:r>
    </w:p>
    <w:p w:rsidR="00CB7F06" w:rsidRDefault="00CB7F06" w:rsidP="00CB7F06">
      <w:pPr>
        <w:pStyle w:val="ConsPlusNonformat"/>
        <w:jc w:val="both"/>
      </w:pPr>
      <w:r>
        <w:t xml:space="preserve">1.7. </w:t>
      </w:r>
      <w:proofErr w:type="gramStart"/>
      <w:r>
        <w:t>Краткое  описание</w:t>
      </w:r>
      <w:proofErr w:type="gramEnd"/>
      <w:r>
        <w:t xml:space="preserve">  содержания  предлагаемого  проекта  НПА, поправок к</w:t>
      </w:r>
    </w:p>
    <w:p w:rsidR="00CB7F06" w:rsidRDefault="00CB7F06" w:rsidP="00CB7F06">
      <w:pPr>
        <w:pStyle w:val="ConsPlusNonformat"/>
        <w:jc w:val="both"/>
      </w:pPr>
      <w:r>
        <w:t>проекту НПА: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место для текстового описания</w:t>
      </w:r>
    </w:p>
    <w:p w:rsidR="00CB7F06" w:rsidRDefault="00CB7F06" w:rsidP="00CB7F06">
      <w:pPr>
        <w:pStyle w:val="ConsPlusNonformat"/>
        <w:jc w:val="both"/>
      </w:pPr>
      <w:r>
        <w:t>1.8. Количество замечаний и  предложений,  полученных в связи с размещением</w:t>
      </w:r>
    </w:p>
    <w:p w:rsidR="00CB7F06" w:rsidRDefault="00CB7F06" w:rsidP="00CB7F06">
      <w:pPr>
        <w:pStyle w:val="ConsPlusNonformat"/>
        <w:jc w:val="both"/>
      </w:pPr>
      <w:r>
        <w:t>уведомления о проведении публичных консультаций: _________________________,</w:t>
      </w:r>
    </w:p>
    <w:p w:rsidR="00CB7F06" w:rsidRDefault="00CB7F06" w:rsidP="00CB7F06">
      <w:pPr>
        <w:pStyle w:val="ConsPlusNonformat"/>
        <w:jc w:val="both"/>
      </w:pPr>
      <w:r>
        <w:t>из них: учтено полностью: _______________, учтено частично: ______________.</w:t>
      </w:r>
    </w:p>
    <w:p w:rsidR="00CB7F06" w:rsidRDefault="00CB7F06" w:rsidP="00CB7F06">
      <w:pPr>
        <w:pStyle w:val="ConsPlusNonformat"/>
        <w:jc w:val="both"/>
      </w:pPr>
      <w:r>
        <w:t>1.9. Контактная информация исполнителя в органе-разработчике:</w:t>
      </w:r>
    </w:p>
    <w:p w:rsidR="00CB7F06" w:rsidRDefault="00CB7F06" w:rsidP="00CB7F06">
      <w:pPr>
        <w:pStyle w:val="ConsPlusNonformat"/>
        <w:jc w:val="both"/>
      </w:pPr>
      <w:r>
        <w:t>Ф.И.О.: ___________________________________________________________________</w:t>
      </w:r>
    </w:p>
    <w:p w:rsidR="00CB7F06" w:rsidRDefault="00CB7F06" w:rsidP="00CB7F06">
      <w:pPr>
        <w:pStyle w:val="ConsPlusNonformat"/>
        <w:jc w:val="both"/>
      </w:pPr>
      <w:r>
        <w:t>Должность:</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Тел.: __________________ Адрес электронной почты: _________________________</w:t>
      </w:r>
    </w:p>
    <w:p w:rsidR="00CB7F06" w:rsidRDefault="00CB7F06" w:rsidP="00CB7F06">
      <w:pPr>
        <w:pStyle w:val="ConsPlusNonformat"/>
        <w:jc w:val="both"/>
      </w:pPr>
      <w:r>
        <w:t>2. Описание проблемы, на решение которой направлен предлагаемый проект НПА,</w:t>
      </w:r>
    </w:p>
    <w:p w:rsidR="00CB7F06" w:rsidRDefault="00CB7F06" w:rsidP="00CB7F06">
      <w:pPr>
        <w:pStyle w:val="ConsPlusNonformat"/>
        <w:jc w:val="both"/>
      </w:pPr>
      <w:r>
        <w:t>поправки к проекту НПА</w:t>
      </w:r>
    </w:p>
    <w:p w:rsidR="00CB7F06" w:rsidRDefault="00CB7F06" w:rsidP="00CB7F06">
      <w:pPr>
        <w:pStyle w:val="ConsPlusNonformat"/>
        <w:jc w:val="both"/>
      </w:pPr>
      <w:r>
        <w:t>2.1. Формулировка проблемы:</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место для текстового описания</w:t>
      </w:r>
    </w:p>
    <w:p w:rsidR="00CB7F06" w:rsidRDefault="00CB7F06" w:rsidP="00CB7F06">
      <w:pPr>
        <w:pStyle w:val="ConsPlusNonformat"/>
        <w:jc w:val="both"/>
      </w:pPr>
      <w:r>
        <w:t xml:space="preserve">2.2. Основные </w:t>
      </w:r>
      <w:proofErr w:type="gramStart"/>
      <w:r>
        <w:t>группы  субъектов</w:t>
      </w:r>
      <w:proofErr w:type="gramEnd"/>
      <w:r>
        <w:t xml:space="preserve">  предпринимательской и (или) инвестиционной</w:t>
      </w:r>
    </w:p>
    <w:p w:rsidR="00CB7F06" w:rsidRDefault="00CB7F06" w:rsidP="00CB7F06">
      <w:pPr>
        <w:pStyle w:val="ConsPlusNonformat"/>
        <w:jc w:val="both"/>
      </w:pPr>
      <w:proofErr w:type="gramStart"/>
      <w:r>
        <w:t>деятельности,  заинтересованные</w:t>
      </w:r>
      <w:proofErr w:type="gramEnd"/>
      <w:r>
        <w:t xml:space="preserve">  в  устранении  проблемы, их количественная</w:t>
      </w:r>
    </w:p>
    <w:p w:rsidR="00CB7F06" w:rsidRDefault="00CB7F06" w:rsidP="00CB7F06">
      <w:pPr>
        <w:pStyle w:val="ConsPlusNonformat"/>
        <w:jc w:val="both"/>
      </w:pPr>
      <w:r>
        <w:t>оценка: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место для текстового описания</w:t>
      </w:r>
    </w:p>
    <w:p w:rsidR="00CB7F06" w:rsidRDefault="00CB7F06" w:rsidP="00CB7F06">
      <w:pPr>
        <w:pStyle w:val="ConsPlusNonformat"/>
        <w:jc w:val="both"/>
      </w:pPr>
      <w:r>
        <w:t>2.3. Характеристика  негативных  эффектов,  возникающих  в связи с наличием</w:t>
      </w:r>
    </w:p>
    <w:p w:rsidR="00CB7F06" w:rsidRDefault="00CB7F06" w:rsidP="00CB7F06">
      <w:pPr>
        <w:pStyle w:val="ConsPlusNonformat"/>
        <w:jc w:val="both"/>
      </w:pPr>
      <w:r>
        <w:t>проблемы, их количественная оценка: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место для текстового описания</w:t>
      </w:r>
    </w:p>
    <w:p w:rsidR="00CB7F06" w:rsidRDefault="00CB7F06" w:rsidP="00CB7F06">
      <w:pPr>
        <w:pStyle w:val="ConsPlusNonformat"/>
        <w:jc w:val="both"/>
      </w:pPr>
      <w:r>
        <w:t>2.4. Источники данных данного раздела: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место для текстового описания</w:t>
      </w:r>
    </w:p>
    <w:p w:rsidR="00CB7F06" w:rsidRDefault="00CB7F06" w:rsidP="00CB7F06">
      <w:pPr>
        <w:pStyle w:val="ConsPlusNonformat"/>
        <w:jc w:val="both"/>
      </w:pPr>
      <w:r>
        <w:t>2.5. Иная информация о проблеме:</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место для текстового описания</w:t>
      </w:r>
    </w:p>
    <w:p w:rsidR="00CB7F06" w:rsidRDefault="00CB7F06" w:rsidP="00CB7F06">
      <w:pPr>
        <w:pStyle w:val="ConsPlusNonformat"/>
        <w:jc w:val="both"/>
      </w:pPr>
      <w:r>
        <w:t>3. Определение  целей  предлагаемого  проекта НПА, поправок к проекту НПА и</w:t>
      </w:r>
    </w:p>
    <w:p w:rsidR="00CB7F06" w:rsidRDefault="00CB7F06" w:rsidP="00CB7F06">
      <w:pPr>
        <w:pStyle w:val="ConsPlusNonformat"/>
        <w:jc w:val="both"/>
      </w:pPr>
      <w:r>
        <w:t>индикаторов для оценки их достижения</w:t>
      </w:r>
    </w:p>
    <w:p w:rsidR="00CB7F06" w:rsidRDefault="00CB7F06" w:rsidP="00CB7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800"/>
      </w:tblGrid>
      <w:tr w:rsidR="00CB7F06" w:rsidTr="00440761">
        <w:tc>
          <w:tcPr>
            <w:tcW w:w="4082"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jc w:val="center"/>
              <w:rPr>
                <w:rFonts w:ascii="Times New Roman" w:hAnsi="Times New Roman" w:cs="Times New Roman"/>
              </w:rPr>
            </w:pPr>
            <w:r w:rsidRPr="00AB3A7E">
              <w:rPr>
                <w:rFonts w:ascii="Times New Roman" w:hAnsi="Times New Roman" w:cs="Times New Roman"/>
              </w:rPr>
              <w:lastRenderedPageBreak/>
              <w:t>3.1. Цели предлагаемого проекта НПА, поправок к проекту НПА</w:t>
            </w:r>
          </w:p>
        </w:tc>
        <w:tc>
          <w:tcPr>
            <w:tcW w:w="480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jc w:val="center"/>
              <w:rPr>
                <w:rFonts w:ascii="Times New Roman" w:hAnsi="Times New Roman" w:cs="Times New Roman"/>
              </w:rPr>
            </w:pPr>
            <w:r w:rsidRPr="00AB3A7E">
              <w:rPr>
                <w:rFonts w:ascii="Times New Roman" w:hAnsi="Times New Roman" w:cs="Times New Roman"/>
              </w:rPr>
              <w:t>3.2. Сроки достижения целей предлагаемого проекта НПА, поправок к проекту НПА</w:t>
            </w:r>
          </w:p>
        </w:tc>
      </w:tr>
      <w:tr w:rsidR="00CB7F06" w:rsidTr="00440761">
        <w:tc>
          <w:tcPr>
            <w:tcW w:w="4082"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r w:rsidRPr="00AB3A7E">
              <w:rPr>
                <w:rFonts w:ascii="Times New Roman" w:hAnsi="Times New Roman" w:cs="Times New Roman"/>
              </w:rPr>
              <w:t>(Цель 1)</w:t>
            </w:r>
          </w:p>
        </w:tc>
        <w:tc>
          <w:tcPr>
            <w:tcW w:w="480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r>
      <w:tr w:rsidR="00CB7F06" w:rsidTr="00440761">
        <w:tc>
          <w:tcPr>
            <w:tcW w:w="4082"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r w:rsidRPr="00AB3A7E">
              <w:rPr>
                <w:rFonts w:ascii="Times New Roman" w:hAnsi="Times New Roman" w:cs="Times New Roman"/>
              </w:rPr>
              <w:t>(Цель 2)</w:t>
            </w:r>
          </w:p>
        </w:tc>
        <w:tc>
          <w:tcPr>
            <w:tcW w:w="480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r>
      <w:tr w:rsidR="00CB7F06" w:rsidTr="00440761">
        <w:tc>
          <w:tcPr>
            <w:tcW w:w="4082"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r w:rsidRPr="00AB3A7E">
              <w:rPr>
                <w:rFonts w:ascii="Times New Roman" w:hAnsi="Times New Roman" w:cs="Times New Roman"/>
              </w:rPr>
              <w:t>(Цель N)</w:t>
            </w:r>
          </w:p>
        </w:tc>
        <w:tc>
          <w:tcPr>
            <w:tcW w:w="480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r>
    </w:tbl>
    <w:p w:rsidR="00CB7F06" w:rsidRDefault="00CB7F06" w:rsidP="00CB7F06">
      <w:pPr>
        <w:pStyle w:val="ConsPlusNormal"/>
        <w:jc w:val="both"/>
      </w:pPr>
    </w:p>
    <w:p w:rsidR="00CB7F06" w:rsidRDefault="00CB7F06" w:rsidP="00CB7F06">
      <w:pPr>
        <w:pStyle w:val="ConsPlusNonformat"/>
        <w:jc w:val="both"/>
      </w:pPr>
      <w:r>
        <w:t>3.3. Действующие   нормативные  правовые   акты,   из    которых   вытекает</w:t>
      </w:r>
    </w:p>
    <w:p w:rsidR="00CB7F06" w:rsidRDefault="00CB7F06" w:rsidP="00CB7F06">
      <w:pPr>
        <w:pStyle w:val="ConsPlusNonformat"/>
        <w:jc w:val="both"/>
      </w:pPr>
      <w:r>
        <w:t>необходимость разработки предлагаемого проекта НПА, поправок к проекту НПА,</w:t>
      </w:r>
    </w:p>
    <w:p w:rsidR="00CB7F06" w:rsidRDefault="00CB7F06" w:rsidP="00CB7F06">
      <w:pPr>
        <w:pStyle w:val="ConsPlusNonformat"/>
        <w:jc w:val="both"/>
      </w:pPr>
      <w:r>
        <w:t>которые определяют необходимость постановки указанных целей:</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указывается нормативный правовой акт более высокого уровня</w:t>
      </w:r>
    </w:p>
    <w:p w:rsidR="00CB7F06" w:rsidRDefault="00CB7F06" w:rsidP="00CB7F06">
      <w:pPr>
        <w:pStyle w:val="ConsPlusNonformat"/>
        <w:jc w:val="both"/>
      </w:pPr>
      <w:r>
        <w:t xml:space="preserve">                 либо инициативный порядок разработки</w:t>
      </w:r>
    </w:p>
    <w:p w:rsidR="00CB7F06" w:rsidRDefault="00CB7F06" w:rsidP="00CB7F06">
      <w:pPr>
        <w:pStyle w:val="ConsPlusNonformat"/>
        <w:jc w:val="both"/>
      </w:pPr>
      <w:r>
        <w:t>3.4. Иная информация о целях предполагаемого регулирования:</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место для текстового описания</w:t>
      </w:r>
    </w:p>
    <w:p w:rsidR="00CB7F06" w:rsidRDefault="00CB7F06" w:rsidP="00CB7F06">
      <w:pPr>
        <w:pStyle w:val="ConsPlusNonformat"/>
        <w:jc w:val="both"/>
      </w:pPr>
      <w:r>
        <w:t>4. Качественная характеристика и оценка численности потенциальных адресатов</w:t>
      </w:r>
    </w:p>
    <w:p w:rsidR="00CB7F06" w:rsidRDefault="00CB7F06" w:rsidP="00CB7F06">
      <w:pPr>
        <w:pStyle w:val="ConsPlusNonformat"/>
        <w:jc w:val="both"/>
      </w:pPr>
      <w:r>
        <w:t>предлагаемого проекта НПА (их групп)</w:t>
      </w:r>
    </w:p>
    <w:p w:rsidR="00CB7F06" w:rsidRDefault="00CB7F06" w:rsidP="00CB7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041"/>
        <w:gridCol w:w="2434"/>
      </w:tblGrid>
      <w:tr w:rsidR="00CB7F06" w:rsidTr="00440761">
        <w:tc>
          <w:tcPr>
            <w:tcW w:w="4082"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jc w:val="center"/>
              <w:rPr>
                <w:rFonts w:ascii="Times New Roman" w:hAnsi="Times New Roman" w:cs="Times New Roman"/>
              </w:rPr>
            </w:pPr>
            <w:r w:rsidRPr="00AB3A7E">
              <w:rPr>
                <w:rFonts w:ascii="Times New Roman" w:hAnsi="Times New Roman" w:cs="Times New Roman"/>
              </w:rPr>
              <w:t>4.1. Группы потенциальных адресатов предлагаемого проекта НПА (краткое описание их качественных характеристик)</w:t>
            </w:r>
          </w:p>
        </w:tc>
        <w:tc>
          <w:tcPr>
            <w:tcW w:w="2041"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jc w:val="center"/>
              <w:rPr>
                <w:rFonts w:ascii="Times New Roman" w:hAnsi="Times New Roman" w:cs="Times New Roman"/>
              </w:rPr>
            </w:pPr>
            <w:r w:rsidRPr="00AB3A7E">
              <w:rPr>
                <w:rFonts w:ascii="Times New Roman" w:hAnsi="Times New Roman" w:cs="Times New Roman"/>
              </w:rPr>
              <w:t>4.2. Количество участников группы</w:t>
            </w:r>
          </w:p>
        </w:tc>
        <w:tc>
          <w:tcPr>
            <w:tcW w:w="2434"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jc w:val="center"/>
              <w:rPr>
                <w:rFonts w:ascii="Times New Roman" w:hAnsi="Times New Roman" w:cs="Times New Roman"/>
              </w:rPr>
            </w:pPr>
            <w:r w:rsidRPr="00AB3A7E">
              <w:rPr>
                <w:rFonts w:ascii="Times New Roman" w:hAnsi="Times New Roman" w:cs="Times New Roman"/>
              </w:rPr>
              <w:t>4.3. Источники данных</w:t>
            </w:r>
          </w:p>
        </w:tc>
      </w:tr>
      <w:tr w:rsidR="00CB7F06" w:rsidTr="00440761">
        <w:tc>
          <w:tcPr>
            <w:tcW w:w="4082"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r w:rsidRPr="00AB3A7E">
              <w:rPr>
                <w:rFonts w:ascii="Times New Roman" w:hAnsi="Times New Roman" w:cs="Times New Roman"/>
              </w:rPr>
              <w:t>(Группа 1)</w:t>
            </w:r>
          </w:p>
        </w:tc>
        <w:tc>
          <w:tcPr>
            <w:tcW w:w="2041"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c>
          <w:tcPr>
            <w:tcW w:w="2434"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r>
      <w:tr w:rsidR="00CB7F06" w:rsidTr="00440761">
        <w:tc>
          <w:tcPr>
            <w:tcW w:w="4082"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r w:rsidRPr="00AB3A7E">
              <w:rPr>
                <w:rFonts w:ascii="Times New Roman" w:hAnsi="Times New Roman" w:cs="Times New Roman"/>
              </w:rPr>
              <w:t>(Группа 2)</w:t>
            </w:r>
          </w:p>
        </w:tc>
        <w:tc>
          <w:tcPr>
            <w:tcW w:w="2041"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c>
          <w:tcPr>
            <w:tcW w:w="2434"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r>
      <w:tr w:rsidR="00CB7F06" w:rsidTr="00440761">
        <w:tc>
          <w:tcPr>
            <w:tcW w:w="4082"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r w:rsidRPr="00AB3A7E">
              <w:rPr>
                <w:rFonts w:ascii="Times New Roman" w:hAnsi="Times New Roman" w:cs="Times New Roman"/>
              </w:rPr>
              <w:t>(Группа N)</w:t>
            </w:r>
          </w:p>
        </w:tc>
        <w:tc>
          <w:tcPr>
            <w:tcW w:w="2041"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c>
          <w:tcPr>
            <w:tcW w:w="2434"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r>
    </w:tbl>
    <w:p w:rsidR="00CB7F06" w:rsidRDefault="00CB7F06" w:rsidP="00CB7F06">
      <w:pPr>
        <w:pStyle w:val="ConsPlusNormal"/>
        <w:jc w:val="both"/>
      </w:pPr>
    </w:p>
    <w:p w:rsidR="00CB7F06" w:rsidRDefault="00CB7F06" w:rsidP="00CB7F06">
      <w:pPr>
        <w:pStyle w:val="ConsPlusNonformat"/>
        <w:jc w:val="both"/>
      </w:pPr>
      <w:r>
        <w:t>5. Изменение  содержания  прав,  обязанностей,   функций,  полномочий   при</w:t>
      </w:r>
    </w:p>
    <w:p w:rsidR="00CB7F06" w:rsidRDefault="00CB7F06" w:rsidP="00CB7F06">
      <w:pPr>
        <w:pStyle w:val="ConsPlusNonformat"/>
        <w:jc w:val="both"/>
      </w:pPr>
      <w:r>
        <w:t>введении нового регулирующего воздействия</w:t>
      </w:r>
    </w:p>
    <w:p w:rsidR="00CB7F06" w:rsidRDefault="00CB7F06" w:rsidP="00CB7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280"/>
        <w:gridCol w:w="3720"/>
      </w:tblGrid>
      <w:tr w:rsidR="00CB7F06" w:rsidTr="00440761">
        <w:tc>
          <w:tcPr>
            <w:tcW w:w="3061"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jc w:val="center"/>
              <w:rPr>
                <w:rFonts w:ascii="Times New Roman" w:hAnsi="Times New Roman" w:cs="Times New Roman"/>
              </w:rPr>
            </w:pPr>
            <w:r w:rsidRPr="00AB3A7E">
              <w:rPr>
                <w:rFonts w:ascii="Times New Roman" w:hAnsi="Times New Roman" w:cs="Times New Roman"/>
              </w:rPr>
              <w:t>5.1. Наименование функции (полномочия, обязанности или права)</w:t>
            </w:r>
          </w:p>
        </w:tc>
        <w:tc>
          <w:tcPr>
            <w:tcW w:w="228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jc w:val="center"/>
              <w:rPr>
                <w:rFonts w:ascii="Times New Roman" w:hAnsi="Times New Roman" w:cs="Times New Roman"/>
              </w:rPr>
            </w:pPr>
            <w:r w:rsidRPr="00AB3A7E">
              <w:rPr>
                <w:rFonts w:ascii="Times New Roman" w:hAnsi="Times New Roman" w:cs="Times New Roman"/>
              </w:rPr>
              <w:t>5.2. Характер функции (новая/изменяемая/отменяемая)</w:t>
            </w:r>
          </w:p>
        </w:tc>
        <w:tc>
          <w:tcPr>
            <w:tcW w:w="372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jc w:val="center"/>
              <w:rPr>
                <w:rFonts w:ascii="Times New Roman" w:hAnsi="Times New Roman" w:cs="Times New Roman"/>
              </w:rPr>
            </w:pPr>
            <w:r w:rsidRPr="00AB3A7E">
              <w:rPr>
                <w:rFonts w:ascii="Times New Roman" w:hAnsi="Times New Roman" w:cs="Times New Roman"/>
              </w:rPr>
              <w:t>5.3. Наименование исполнителя (субъект предпринимательской и инвестиционной деятельности, орган местного самоуправления)</w:t>
            </w:r>
          </w:p>
        </w:tc>
      </w:tr>
      <w:tr w:rsidR="00CB7F06" w:rsidTr="00440761">
        <w:tc>
          <w:tcPr>
            <w:tcW w:w="3061"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r w:rsidRPr="00AB3A7E">
              <w:rPr>
                <w:rFonts w:ascii="Times New Roman" w:hAnsi="Times New Roman" w:cs="Times New Roman"/>
              </w:rPr>
              <w:t>Функция (полномочие, обязанность или право) 1</w:t>
            </w:r>
          </w:p>
        </w:tc>
        <w:tc>
          <w:tcPr>
            <w:tcW w:w="228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c>
          <w:tcPr>
            <w:tcW w:w="372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r>
      <w:tr w:rsidR="00CB7F06" w:rsidTr="00440761">
        <w:tc>
          <w:tcPr>
            <w:tcW w:w="3061"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r w:rsidRPr="00AB3A7E">
              <w:rPr>
                <w:rFonts w:ascii="Times New Roman" w:hAnsi="Times New Roman" w:cs="Times New Roman"/>
              </w:rPr>
              <w:t>Функция (полномочие, обязанность или право) N</w:t>
            </w:r>
          </w:p>
        </w:tc>
        <w:tc>
          <w:tcPr>
            <w:tcW w:w="228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c>
          <w:tcPr>
            <w:tcW w:w="3720" w:type="dxa"/>
            <w:tcBorders>
              <w:top w:val="single" w:sz="4" w:space="0" w:color="auto"/>
              <w:left w:val="single" w:sz="4" w:space="0" w:color="auto"/>
              <w:bottom w:val="single" w:sz="4" w:space="0" w:color="auto"/>
              <w:right w:val="single" w:sz="4" w:space="0" w:color="auto"/>
            </w:tcBorders>
          </w:tcPr>
          <w:p w:rsidR="00CB7F06" w:rsidRPr="00AB3A7E" w:rsidRDefault="00CB7F06" w:rsidP="00440761">
            <w:pPr>
              <w:pStyle w:val="ConsPlusNormal"/>
              <w:rPr>
                <w:rFonts w:ascii="Times New Roman" w:hAnsi="Times New Roman" w:cs="Times New Roman"/>
              </w:rPr>
            </w:pPr>
          </w:p>
        </w:tc>
      </w:tr>
    </w:tbl>
    <w:p w:rsidR="00CB7F06" w:rsidRDefault="00CB7F06" w:rsidP="00CB7F06">
      <w:pPr>
        <w:pStyle w:val="ConsPlusNormal"/>
        <w:jc w:val="both"/>
      </w:pPr>
    </w:p>
    <w:p w:rsidR="00CB7F06" w:rsidRDefault="00CB7F06" w:rsidP="00CB7F06">
      <w:pPr>
        <w:pStyle w:val="ConsPlusNonformat"/>
        <w:jc w:val="both"/>
      </w:pPr>
      <w:r>
        <w:t xml:space="preserve">6. </w:t>
      </w:r>
      <w:proofErr w:type="gramStart"/>
      <w:r>
        <w:t>Оценка  дополнительных</w:t>
      </w:r>
      <w:proofErr w:type="gramEnd"/>
      <w:r>
        <w:t xml:space="preserve">  расходов,  связанных  с  введением предлагаемого</w:t>
      </w:r>
    </w:p>
    <w:p w:rsidR="00CB7F06" w:rsidRDefault="00CB7F06" w:rsidP="00CB7F06">
      <w:pPr>
        <w:pStyle w:val="ConsPlusNonformat"/>
        <w:jc w:val="both"/>
      </w:pPr>
      <w:r>
        <w:t>проекта НПА:</w:t>
      </w:r>
    </w:p>
    <w:p w:rsidR="00CB7F06" w:rsidRDefault="00CB7F06" w:rsidP="00CB7F06">
      <w:pPr>
        <w:pStyle w:val="ConsPlusNonformat"/>
        <w:jc w:val="both"/>
      </w:pPr>
      <w:r>
        <w:t xml:space="preserve">6.1. </w:t>
      </w:r>
      <w:proofErr w:type="gramStart"/>
      <w:r>
        <w:t>Оценка  дополнительных</w:t>
      </w:r>
      <w:proofErr w:type="gramEnd"/>
      <w:r>
        <w:t xml:space="preserve">    расходов    субъектов предпринимательской  и</w:t>
      </w:r>
    </w:p>
    <w:p w:rsidR="00CB7F06" w:rsidRDefault="00CB7F06" w:rsidP="00CB7F06">
      <w:pPr>
        <w:pStyle w:val="ConsPlusNonformat"/>
        <w:jc w:val="both"/>
      </w:pPr>
      <w:r>
        <w:t>инвестиционной деятельности (с обоснованием):</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6.2. Оценка дополнительных  расходов   бюджета  Тернейского  муниципального</w:t>
      </w:r>
    </w:p>
    <w:p w:rsidR="00CB7F06" w:rsidRDefault="00AB3A7E" w:rsidP="00CB7F06">
      <w:pPr>
        <w:pStyle w:val="ConsPlusNonformat"/>
        <w:jc w:val="both"/>
      </w:pPr>
      <w:r>
        <w:t>округа</w:t>
      </w:r>
      <w:r w:rsidR="00CB7F06">
        <w:t xml:space="preserve"> (с обоснованием):</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7. Оценка необходимости установления  переходного периода и (или)  отсрочки</w:t>
      </w:r>
    </w:p>
    <w:p w:rsidR="00CB7F06" w:rsidRDefault="00CB7F06" w:rsidP="00CB7F06">
      <w:pPr>
        <w:pStyle w:val="ConsPlusNonformat"/>
        <w:jc w:val="both"/>
      </w:pPr>
      <w:r>
        <w:t>вступления   в   силу   проекта   НПА  либо  необходимость  распространения</w:t>
      </w:r>
    </w:p>
    <w:p w:rsidR="00CB7F06" w:rsidRDefault="00CB7F06" w:rsidP="00CB7F06">
      <w:pPr>
        <w:pStyle w:val="ConsPlusNonformat"/>
        <w:jc w:val="both"/>
      </w:pPr>
      <w:r>
        <w:t>предлагаемого проекта НПА на ранее возникшие отношения</w:t>
      </w:r>
    </w:p>
    <w:p w:rsidR="00CB7F06" w:rsidRDefault="00CB7F06" w:rsidP="00CB7F06">
      <w:pPr>
        <w:pStyle w:val="ConsPlusNonformat"/>
        <w:jc w:val="both"/>
      </w:pPr>
      <w:r>
        <w:t>7.1. Предполагаемая дата вступления в силу проекта НПА:</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 xml:space="preserve">      если положения вводятся в действие в разное время, указываются</w:t>
      </w:r>
    </w:p>
    <w:p w:rsidR="00CB7F06" w:rsidRDefault="00CB7F06" w:rsidP="00CB7F06">
      <w:pPr>
        <w:pStyle w:val="ConsPlusNonformat"/>
        <w:jc w:val="both"/>
      </w:pPr>
      <w:r>
        <w:t xml:space="preserve">              статья/пункт проекта акта и дата введения</w:t>
      </w:r>
    </w:p>
    <w:p w:rsidR="00CB7F06" w:rsidRDefault="00CB7F06" w:rsidP="00CB7F06">
      <w:pPr>
        <w:pStyle w:val="ConsPlusNonformat"/>
        <w:jc w:val="both"/>
      </w:pPr>
      <w:r>
        <w:t>7.2. Необходимость  установления  переходного  периода   и  (или)  отсрочки</w:t>
      </w:r>
    </w:p>
    <w:p w:rsidR="00CB7F06" w:rsidRDefault="00CB7F06" w:rsidP="00CB7F06">
      <w:pPr>
        <w:pStyle w:val="ConsPlusNonformat"/>
        <w:jc w:val="both"/>
      </w:pPr>
      <w:r>
        <w:t>введения предлагаемого правового регулирования: есть (нет)</w:t>
      </w:r>
    </w:p>
    <w:p w:rsidR="00CB7F06" w:rsidRDefault="00CB7F06" w:rsidP="00CB7F06">
      <w:pPr>
        <w:pStyle w:val="ConsPlusNonformat"/>
        <w:jc w:val="both"/>
      </w:pPr>
      <w:r>
        <w:t xml:space="preserve">    а) срок переходного периода: ________ дней со дня принятия проекта НПА;</w:t>
      </w:r>
    </w:p>
    <w:p w:rsidR="00CB7F06" w:rsidRDefault="00CB7F06" w:rsidP="00CB7F06">
      <w:pPr>
        <w:pStyle w:val="ConsPlusNonformat"/>
        <w:jc w:val="both"/>
      </w:pPr>
      <w:r>
        <w:t xml:space="preserve">    б) отсрочка введения предлагаемого проекта НПА: ___________ дней со дня</w:t>
      </w:r>
    </w:p>
    <w:p w:rsidR="00CB7F06" w:rsidRDefault="00CB7F06" w:rsidP="00CB7F06">
      <w:pPr>
        <w:pStyle w:val="ConsPlusNonformat"/>
        <w:jc w:val="both"/>
      </w:pPr>
      <w:r>
        <w:t>принятия проекта НПА.</w:t>
      </w:r>
    </w:p>
    <w:p w:rsidR="00CB7F06" w:rsidRDefault="00CB7F06" w:rsidP="00CB7F06">
      <w:pPr>
        <w:pStyle w:val="ConsPlusNonformat"/>
        <w:jc w:val="both"/>
      </w:pPr>
      <w:r>
        <w:t>7.3. Необходимость  распространения  предлагаемого  правового регулирования</w:t>
      </w:r>
    </w:p>
    <w:p w:rsidR="00CB7F06" w:rsidRDefault="00CB7F06" w:rsidP="00CB7F06">
      <w:pPr>
        <w:pStyle w:val="ConsPlusNonformat"/>
        <w:jc w:val="both"/>
      </w:pPr>
      <w:r>
        <w:t>на ранее возникшие отношения: есть (нет).</w:t>
      </w:r>
    </w:p>
    <w:p w:rsidR="00CB7F06" w:rsidRDefault="00CB7F06" w:rsidP="00CB7F06">
      <w:pPr>
        <w:pStyle w:val="ConsPlusNonformat"/>
        <w:jc w:val="both"/>
      </w:pPr>
      <w:r>
        <w:lastRenderedPageBreak/>
        <w:t>7.3.1. Период распространения  на ранее возникшие отношения: _________ дней</w:t>
      </w:r>
    </w:p>
    <w:p w:rsidR="00CB7F06" w:rsidRDefault="00CB7F06" w:rsidP="00CB7F06">
      <w:pPr>
        <w:pStyle w:val="ConsPlusNonformat"/>
        <w:jc w:val="both"/>
      </w:pPr>
      <w:r>
        <w:t>со дня принятия проекта НПА.</w:t>
      </w:r>
    </w:p>
    <w:p w:rsidR="00CB7F06" w:rsidRDefault="00CB7F06" w:rsidP="00CB7F06">
      <w:pPr>
        <w:pStyle w:val="ConsPlusNonformat"/>
        <w:jc w:val="both"/>
      </w:pPr>
      <w:r>
        <w:t>7.4. Обоснование  необходимости  установления  переходного периода и  (или)</w:t>
      </w:r>
    </w:p>
    <w:p w:rsidR="00CB7F06" w:rsidRDefault="00CB7F06" w:rsidP="00CB7F06">
      <w:pPr>
        <w:pStyle w:val="ConsPlusNonformat"/>
        <w:jc w:val="both"/>
      </w:pPr>
      <w:r>
        <w:t>отсрочки, распространения на ранее возникшие отношения:</w:t>
      </w:r>
    </w:p>
    <w:p w:rsidR="00CB7F06" w:rsidRDefault="00CB7F06" w:rsidP="00CB7F06">
      <w:pPr>
        <w:pStyle w:val="ConsPlusNonformat"/>
        <w:jc w:val="both"/>
      </w:pPr>
      <w:r>
        <w:t>___________________________________________________________________________</w:t>
      </w:r>
    </w:p>
    <w:p w:rsidR="00CB7F06" w:rsidRDefault="00CB7F06" w:rsidP="00CB7F06">
      <w:pPr>
        <w:pStyle w:val="ConsPlusNonformat"/>
        <w:jc w:val="both"/>
      </w:pPr>
      <w:r>
        <w:t>8. Информация  о  сроках проведения публичных консультаций по проекту  НПА,</w:t>
      </w:r>
    </w:p>
    <w:p w:rsidR="00CB7F06" w:rsidRDefault="00CB7F06" w:rsidP="00CB7F06">
      <w:pPr>
        <w:pStyle w:val="ConsPlusNonformat"/>
        <w:jc w:val="both"/>
      </w:pPr>
      <w:r>
        <w:t>поправкам к проекту НПА</w:t>
      </w:r>
    </w:p>
    <w:p w:rsidR="00CB7F06" w:rsidRDefault="00CB7F06" w:rsidP="00CB7F06">
      <w:pPr>
        <w:pStyle w:val="ConsPlusNonformat"/>
        <w:jc w:val="both"/>
      </w:pPr>
      <w:r>
        <w:t xml:space="preserve">8.1. Срок, в течение которого принимались предложения в </w:t>
      </w:r>
      <w:proofErr w:type="gramStart"/>
      <w:r>
        <w:t>связи  с</w:t>
      </w:r>
      <w:proofErr w:type="gramEnd"/>
      <w:r>
        <w:t xml:space="preserve"> публичными</w:t>
      </w:r>
    </w:p>
    <w:p w:rsidR="00CB7F06" w:rsidRDefault="00CB7F06" w:rsidP="00CB7F06">
      <w:pPr>
        <w:pStyle w:val="ConsPlusNonformat"/>
        <w:jc w:val="both"/>
      </w:pPr>
      <w:r>
        <w:t>консультациями по проекту НПА:</w:t>
      </w:r>
    </w:p>
    <w:p w:rsidR="00CB7F06" w:rsidRDefault="00CB7F06" w:rsidP="00CB7F06">
      <w:pPr>
        <w:pStyle w:val="ConsPlusNonformat"/>
        <w:jc w:val="both"/>
      </w:pPr>
      <w:r>
        <w:t>начало: "___" ______________ 20</w:t>
      </w:r>
      <w:r w:rsidR="00AB3A7E">
        <w:t>2</w:t>
      </w:r>
      <w:r>
        <w:t>__ г.;</w:t>
      </w:r>
    </w:p>
    <w:p w:rsidR="00CB7F06" w:rsidRDefault="00CB7F06" w:rsidP="00CB7F06">
      <w:pPr>
        <w:pStyle w:val="ConsPlusNonformat"/>
        <w:jc w:val="both"/>
      </w:pPr>
      <w:r>
        <w:t>окончание: "___" ___________ 20</w:t>
      </w:r>
      <w:r w:rsidR="00AB3A7E">
        <w:t>2</w:t>
      </w:r>
      <w:r>
        <w:t>__ г.</w:t>
      </w:r>
    </w:p>
    <w:p w:rsidR="00CB7F06" w:rsidRDefault="00CB7F06" w:rsidP="00CB7F06">
      <w:pPr>
        <w:pStyle w:val="ConsPlusNonformat"/>
        <w:jc w:val="both"/>
      </w:pPr>
      <w:r>
        <w:t>8.2. Сведения  о  количестве  замечаний  и  предложений, полученных в  ходе</w:t>
      </w:r>
    </w:p>
    <w:p w:rsidR="00CB7F06" w:rsidRDefault="00CB7F06" w:rsidP="00CB7F06">
      <w:pPr>
        <w:pStyle w:val="ConsPlusNonformat"/>
        <w:jc w:val="both"/>
      </w:pPr>
      <w:r>
        <w:t>публичных консультаций по проекту НПА, поправкам к проекту НПА:</w:t>
      </w:r>
    </w:p>
    <w:p w:rsidR="00CB7F06" w:rsidRDefault="00CB7F06" w:rsidP="00CB7F06">
      <w:pPr>
        <w:pStyle w:val="ConsPlusNonformat"/>
        <w:jc w:val="both"/>
      </w:pPr>
      <w:r>
        <w:t>Всего замечаний и предложений: ______________, из них:</w:t>
      </w:r>
    </w:p>
    <w:p w:rsidR="00CB7F06" w:rsidRDefault="00CB7F06" w:rsidP="00CB7F06">
      <w:pPr>
        <w:pStyle w:val="ConsPlusNonformat"/>
        <w:jc w:val="both"/>
      </w:pPr>
      <w:r>
        <w:t>учтено полностью: ________________, учтено частично: ______________________</w:t>
      </w:r>
    </w:p>
    <w:p w:rsidR="00CB7F06" w:rsidRDefault="00CB7F06" w:rsidP="00CB7F06">
      <w:pPr>
        <w:pStyle w:val="ConsPlusNonformat"/>
        <w:jc w:val="both"/>
      </w:pPr>
      <w:r>
        <w:t>Приложение: отчет о результатах проведения публичных консультаций.</w:t>
      </w:r>
    </w:p>
    <w:p w:rsidR="00CB7F06" w:rsidRDefault="00CB7F06" w:rsidP="00CB7F06">
      <w:pPr>
        <w:pStyle w:val="ConsPlusNonformat"/>
        <w:jc w:val="both"/>
      </w:pPr>
      <w:r>
        <w:t>Иные приложения.</w:t>
      </w:r>
    </w:p>
    <w:p w:rsidR="00CB7F06" w:rsidRDefault="00CB7F06" w:rsidP="00CB7F06">
      <w:pPr>
        <w:pStyle w:val="ConsPlusNonformat"/>
        <w:jc w:val="both"/>
      </w:pPr>
    </w:p>
    <w:p w:rsidR="00CB7F06" w:rsidRDefault="00CB7F06" w:rsidP="00CB7F06">
      <w:pPr>
        <w:pStyle w:val="ConsPlusNonformat"/>
        <w:jc w:val="both"/>
      </w:pPr>
      <w:r>
        <w:t>Разработчик проекта НПА</w:t>
      </w:r>
    </w:p>
    <w:p w:rsidR="00CB7F06" w:rsidRDefault="00CB7F06" w:rsidP="00CB7F06">
      <w:pPr>
        <w:pStyle w:val="ConsPlusNonformat"/>
        <w:jc w:val="both"/>
      </w:pPr>
    </w:p>
    <w:p w:rsidR="00CB7F06" w:rsidRDefault="00CB7F06" w:rsidP="00CB7F06">
      <w:pPr>
        <w:pStyle w:val="ConsPlusNonformat"/>
        <w:jc w:val="both"/>
      </w:pPr>
      <w:r>
        <w:t>_______________________                  ___________ ______________________</w:t>
      </w:r>
    </w:p>
    <w:p w:rsidR="00CB7F06" w:rsidRDefault="00CB7F06" w:rsidP="00CB7F06">
      <w:pPr>
        <w:pStyle w:val="ConsPlusNonformat"/>
        <w:jc w:val="both"/>
      </w:pPr>
      <w:r>
        <w:t xml:space="preserve">      Должность                             подпись       И.О. Фамилия</w:t>
      </w:r>
    </w:p>
    <w:p w:rsidR="00CB7F06" w:rsidRDefault="00CB7F06" w:rsidP="00CB7F06">
      <w:pPr>
        <w:pStyle w:val="ConsPlusNonformat"/>
        <w:jc w:val="both"/>
      </w:pPr>
    </w:p>
    <w:p w:rsidR="00CB7F06" w:rsidRDefault="00CB7F06" w:rsidP="00CB7F06">
      <w:pPr>
        <w:pStyle w:val="ConsPlusNonformat"/>
        <w:jc w:val="both"/>
      </w:pPr>
      <w:r>
        <w:t>_______________________</w:t>
      </w:r>
    </w:p>
    <w:p w:rsidR="00CB7F06" w:rsidRDefault="00CB7F06" w:rsidP="00CB7F06">
      <w:pPr>
        <w:pStyle w:val="ConsPlusNonformat"/>
        <w:jc w:val="both"/>
      </w:pPr>
      <w:r>
        <w:t xml:space="preserve">        дата</w:t>
      </w:r>
    </w:p>
    <w:p w:rsidR="00D21F6A" w:rsidRDefault="00D21F6A"/>
    <w:p w:rsidR="00D21F6A" w:rsidRDefault="00D21F6A"/>
    <w:p w:rsidR="00D21F6A" w:rsidRDefault="00D21F6A"/>
    <w:p w:rsidR="00D21F6A" w:rsidRDefault="00D21F6A"/>
    <w:p w:rsidR="00D21F6A" w:rsidRDefault="00D21F6A"/>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B27BA2" w:rsidRDefault="00B27BA2"/>
    <w:p w:rsidR="005F7D6A" w:rsidRDefault="005F7D6A"/>
    <w:p w:rsidR="005F7D6A" w:rsidRDefault="005F7D6A"/>
    <w:p w:rsidR="005F7D6A" w:rsidRDefault="005F7D6A"/>
    <w:p w:rsidR="005F7D6A" w:rsidRDefault="005F7D6A"/>
    <w:p w:rsidR="005F7D6A" w:rsidRDefault="005F7D6A"/>
    <w:p w:rsidR="00A436F0" w:rsidRDefault="00A436F0"/>
    <w:p w:rsidR="00A436F0" w:rsidRDefault="00A436F0"/>
    <w:p w:rsidR="00A436F0" w:rsidRDefault="00A436F0"/>
    <w:p w:rsidR="00A436F0" w:rsidRDefault="00A436F0"/>
    <w:p w:rsidR="00A436F0" w:rsidRDefault="00A436F0"/>
    <w:p w:rsidR="00A436F0" w:rsidRDefault="00A436F0"/>
    <w:p w:rsidR="00A436F0" w:rsidRDefault="00A436F0"/>
    <w:p w:rsidR="00A436F0" w:rsidRDefault="00A436F0"/>
    <w:p w:rsidR="00A436F0" w:rsidRDefault="00A436F0"/>
    <w:p w:rsidR="00A436F0" w:rsidRDefault="00A436F0"/>
    <w:p w:rsidR="00B27BA2" w:rsidRPr="00B27BA2" w:rsidRDefault="00A436F0" w:rsidP="00B27BA2">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B27BA2" w:rsidRPr="00B27BA2">
        <w:rPr>
          <w:rFonts w:ascii="Times New Roman" w:hAnsi="Times New Roman" w:cs="Times New Roman"/>
        </w:rPr>
        <w:t xml:space="preserve"> 5</w:t>
      </w:r>
    </w:p>
    <w:p w:rsidR="00B27BA2" w:rsidRPr="00B27BA2" w:rsidRDefault="00B27BA2" w:rsidP="00B27BA2">
      <w:pPr>
        <w:pStyle w:val="ConsPlusNormal"/>
        <w:jc w:val="right"/>
        <w:rPr>
          <w:rFonts w:ascii="Times New Roman" w:hAnsi="Times New Roman" w:cs="Times New Roman"/>
        </w:rPr>
      </w:pPr>
      <w:r w:rsidRPr="00B27BA2">
        <w:rPr>
          <w:rFonts w:ascii="Times New Roman" w:hAnsi="Times New Roman" w:cs="Times New Roman"/>
        </w:rPr>
        <w:t>к Порядку,</w:t>
      </w:r>
    </w:p>
    <w:p w:rsidR="00B27BA2" w:rsidRPr="00B27BA2" w:rsidRDefault="00B27BA2" w:rsidP="00B27BA2">
      <w:pPr>
        <w:pStyle w:val="ConsPlusNormal"/>
        <w:jc w:val="right"/>
        <w:rPr>
          <w:rFonts w:ascii="Times New Roman" w:hAnsi="Times New Roman" w:cs="Times New Roman"/>
        </w:rPr>
      </w:pPr>
      <w:r w:rsidRPr="00B27BA2">
        <w:rPr>
          <w:rFonts w:ascii="Times New Roman" w:hAnsi="Times New Roman" w:cs="Times New Roman"/>
        </w:rPr>
        <w:t>утвержденному</w:t>
      </w:r>
      <w:r w:rsidR="00A436F0">
        <w:rPr>
          <w:rFonts w:ascii="Times New Roman" w:hAnsi="Times New Roman" w:cs="Times New Roman"/>
        </w:rPr>
        <w:t xml:space="preserve"> </w:t>
      </w:r>
      <w:r w:rsidRPr="00B27BA2">
        <w:rPr>
          <w:rFonts w:ascii="Times New Roman" w:hAnsi="Times New Roman" w:cs="Times New Roman"/>
        </w:rPr>
        <w:t>постановлением</w:t>
      </w:r>
    </w:p>
    <w:p w:rsidR="00B27BA2" w:rsidRPr="00B27BA2" w:rsidRDefault="00B27BA2" w:rsidP="00B27BA2">
      <w:pPr>
        <w:pStyle w:val="ConsPlusNormal"/>
        <w:jc w:val="right"/>
        <w:rPr>
          <w:rFonts w:ascii="Times New Roman" w:hAnsi="Times New Roman" w:cs="Times New Roman"/>
        </w:rPr>
      </w:pPr>
      <w:r w:rsidRPr="00B27BA2">
        <w:rPr>
          <w:rFonts w:ascii="Times New Roman" w:hAnsi="Times New Roman" w:cs="Times New Roman"/>
        </w:rPr>
        <w:t>администрацииТернейского</w:t>
      </w:r>
    </w:p>
    <w:p w:rsidR="00B27BA2" w:rsidRPr="00B27BA2" w:rsidRDefault="00B27BA2" w:rsidP="00B27BA2">
      <w:pPr>
        <w:pStyle w:val="ConsPlusNormal"/>
        <w:jc w:val="right"/>
        <w:rPr>
          <w:rFonts w:ascii="Times New Roman" w:hAnsi="Times New Roman" w:cs="Times New Roman"/>
        </w:rPr>
      </w:pPr>
      <w:r w:rsidRPr="00B27BA2">
        <w:rPr>
          <w:rFonts w:ascii="Times New Roman" w:hAnsi="Times New Roman" w:cs="Times New Roman"/>
        </w:rPr>
        <w:t xml:space="preserve">муниципального </w:t>
      </w:r>
      <w:r>
        <w:rPr>
          <w:rFonts w:ascii="Times New Roman" w:hAnsi="Times New Roman" w:cs="Times New Roman"/>
        </w:rPr>
        <w:t>округ</w:t>
      </w:r>
      <w:r w:rsidRPr="00B27BA2">
        <w:rPr>
          <w:rFonts w:ascii="Times New Roman" w:hAnsi="Times New Roman" w:cs="Times New Roman"/>
        </w:rPr>
        <w:t>а</w:t>
      </w:r>
    </w:p>
    <w:p w:rsidR="00B27BA2" w:rsidRDefault="00B27BA2" w:rsidP="00B27BA2">
      <w:pPr>
        <w:pStyle w:val="ConsPlusNormal"/>
        <w:jc w:val="right"/>
      </w:pPr>
      <w:r>
        <w:rPr>
          <w:rFonts w:ascii="Times New Roman" w:hAnsi="Times New Roman" w:cs="Times New Roman"/>
        </w:rPr>
        <w:t xml:space="preserve">от </w:t>
      </w:r>
      <w:r w:rsidR="00A436F0">
        <w:rPr>
          <w:rFonts w:ascii="Times New Roman" w:hAnsi="Times New Roman" w:cs="Times New Roman"/>
        </w:rPr>
        <w:t>16</w:t>
      </w:r>
      <w:r w:rsidRPr="00B27BA2">
        <w:rPr>
          <w:rFonts w:ascii="Times New Roman" w:hAnsi="Times New Roman" w:cs="Times New Roman"/>
        </w:rPr>
        <w:t>.0</w:t>
      </w:r>
      <w:r>
        <w:rPr>
          <w:rFonts w:ascii="Times New Roman" w:hAnsi="Times New Roman" w:cs="Times New Roman"/>
        </w:rPr>
        <w:t>6</w:t>
      </w:r>
      <w:r w:rsidRPr="00B27BA2">
        <w:rPr>
          <w:rFonts w:ascii="Times New Roman" w:hAnsi="Times New Roman" w:cs="Times New Roman"/>
        </w:rPr>
        <w:t>.20</w:t>
      </w:r>
      <w:r>
        <w:rPr>
          <w:rFonts w:ascii="Times New Roman" w:hAnsi="Times New Roman" w:cs="Times New Roman"/>
        </w:rPr>
        <w:t>21</w:t>
      </w:r>
      <w:r w:rsidR="00A436F0">
        <w:rPr>
          <w:rFonts w:ascii="Times New Roman" w:hAnsi="Times New Roman" w:cs="Times New Roman"/>
        </w:rPr>
        <w:t xml:space="preserve"> № 508</w:t>
      </w:r>
      <w:r w:rsidRPr="00B27BA2">
        <w:rPr>
          <w:rFonts w:ascii="Times New Roman" w:hAnsi="Times New Roman" w:cs="Times New Roman"/>
        </w:rPr>
        <w:t xml:space="preserve"> </w:t>
      </w:r>
    </w:p>
    <w:p w:rsidR="00B27BA2" w:rsidRDefault="00B27BA2" w:rsidP="00B27BA2">
      <w:pPr>
        <w:pStyle w:val="ConsPlusNormal"/>
        <w:jc w:val="both"/>
      </w:pPr>
    </w:p>
    <w:p w:rsidR="00B27BA2" w:rsidRDefault="00B27BA2" w:rsidP="00B27BA2">
      <w:pPr>
        <w:pStyle w:val="ConsPlusNonformat"/>
        <w:jc w:val="both"/>
      </w:pPr>
      <w:bookmarkStart w:id="29" w:name="Par572"/>
      <w:bookmarkEnd w:id="29"/>
      <w:r>
        <w:t xml:space="preserve">                              ЗАКЛЮЧЕНИЕ</w:t>
      </w:r>
    </w:p>
    <w:p w:rsidR="00B27BA2" w:rsidRDefault="00B27BA2" w:rsidP="00B27BA2">
      <w:pPr>
        <w:pStyle w:val="ConsPlusNonformat"/>
        <w:jc w:val="both"/>
      </w:pPr>
      <w:r>
        <w:t xml:space="preserve">      ОБ ОЦЕНКЕ РЕГУЛИРУЮЩЕГО ВОЗДЕЙСТВИЯ ПРОЕКТА МУНИЦИПАЛЬНОГО</w:t>
      </w:r>
    </w:p>
    <w:p w:rsidR="00B27BA2" w:rsidRDefault="00B27BA2" w:rsidP="00B27BA2">
      <w:pPr>
        <w:pStyle w:val="ConsPlusNonformat"/>
        <w:jc w:val="both"/>
      </w:pPr>
      <w:r>
        <w:t xml:space="preserve">    НОРМАТИВНОГО ПРАВОВОГО АКТА ТЕРНЕЙСКОГО МУНИЦИПАЛЬНОГО ОКРУГА,</w:t>
      </w:r>
    </w:p>
    <w:p w:rsidR="00B27BA2" w:rsidRDefault="00B27BA2" w:rsidP="00B27BA2">
      <w:pPr>
        <w:pStyle w:val="ConsPlusNonformat"/>
        <w:jc w:val="both"/>
      </w:pPr>
      <w:r>
        <w:t xml:space="preserve">     ПОПРАВОК К ПРОЕКТУ МУНИЦИПАЛЬНОГО НОРМАТИВНОГО ПРАВОВОГО АКТА</w:t>
      </w:r>
    </w:p>
    <w:p w:rsidR="00B27BA2" w:rsidRDefault="00B27BA2" w:rsidP="00B27BA2">
      <w:pPr>
        <w:pStyle w:val="ConsPlusNonformat"/>
        <w:jc w:val="both"/>
      </w:pPr>
      <w:r>
        <w:t xml:space="preserve">                   ТЕРНЕЙСКОГО МУНИЦИПАЛЬНОГО ОКРУГА</w:t>
      </w:r>
    </w:p>
    <w:p w:rsidR="00B27BA2" w:rsidRDefault="00B27BA2" w:rsidP="00B27BA2">
      <w:pPr>
        <w:pStyle w:val="ConsPlusNonformat"/>
        <w:jc w:val="both"/>
      </w:pPr>
    </w:p>
    <w:p w:rsidR="00B27BA2" w:rsidRDefault="00B27BA2" w:rsidP="00B27BA2">
      <w:pPr>
        <w:pStyle w:val="ConsPlusNonformat"/>
        <w:jc w:val="both"/>
      </w:pPr>
      <w:r>
        <w:t>Отдел экономики  и  планирования  администрации  Тернейского муниципального</w:t>
      </w:r>
    </w:p>
    <w:p w:rsidR="00B27BA2" w:rsidRDefault="00B27BA2" w:rsidP="00B27BA2">
      <w:pPr>
        <w:pStyle w:val="ConsPlusNonformat"/>
        <w:jc w:val="both"/>
      </w:pPr>
      <w:r>
        <w:t xml:space="preserve">округа  в  соответствии со </w:t>
      </w:r>
      <w:hyperlink r:id="rId7" w:tooltip="Федеральный закон от 06.10.2003 N 131-ФЗ (ред. от 02.08.2019) &quot;Об общих принципах организации местного самоуправления в Российской Федерации&quot; (с изм. и доп., вступ. в силу с 01.09.2019)------------ Недействующая редакция{КонсультантПлюс}" w:history="1">
        <w:r>
          <w:rPr>
            <w:color w:val="0000FF"/>
          </w:rPr>
          <w:t>статьей  46</w:t>
        </w:r>
      </w:hyperlink>
      <w:r>
        <w:t xml:space="preserve">  Федерального закона  от  06.10.2003</w:t>
      </w:r>
    </w:p>
    <w:p w:rsidR="00B27BA2" w:rsidRDefault="00B27BA2" w:rsidP="00B27BA2">
      <w:pPr>
        <w:pStyle w:val="ConsPlusNonformat"/>
        <w:jc w:val="both"/>
      </w:pPr>
      <w:proofErr w:type="gramStart"/>
      <w:r>
        <w:t>N  131</w:t>
      </w:r>
      <w:proofErr w:type="gramEnd"/>
      <w:r>
        <w:t>-ФЗ  "Об общих  принципах  организации   местного   самоуправления  в</w:t>
      </w:r>
    </w:p>
    <w:p w:rsidR="00B27BA2" w:rsidRDefault="00B27BA2" w:rsidP="00B27BA2">
      <w:pPr>
        <w:pStyle w:val="ConsPlusNonformat"/>
        <w:jc w:val="both"/>
      </w:pPr>
      <w:r>
        <w:t>Российской Федерации" проведена оценка регулирующего   воздействия  проекта</w:t>
      </w:r>
    </w:p>
    <w:p w:rsidR="00B27BA2" w:rsidRDefault="00B27BA2" w:rsidP="00B27BA2">
      <w:pPr>
        <w:pStyle w:val="ConsPlusNonformat"/>
        <w:jc w:val="both"/>
      </w:pPr>
      <w:r>
        <w:t>муниципального  нормативного  правового  акта  Тернейского   муниципального</w:t>
      </w:r>
    </w:p>
    <w:p w:rsidR="00B27BA2" w:rsidRDefault="00B27BA2" w:rsidP="00B27BA2">
      <w:pPr>
        <w:pStyle w:val="ConsPlusNonformat"/>
        <w:jc w:val="both"/>
      </w:pPr>
      <w:proofErr w:type="gramStart"/>
      <w:r>
        <w:t>округа  (</w:t>
      </w:r>
      <w:proofErr w:type="gramEnd"/>
      <w:r>
        <w:t>поправок  к проекту  муниципального  нормативного  правового  акта</w:t>
      </w:r>
    </w:p>
    <w:p w:rsidR="00B27BA2" w:rsidRDefault="00B27BA2" w:rsidP="00B27BA2">
      <w:pPr>
        <w:pStyle w:val="ConsPlusNonformat"/>
        <w:jc w:val="both"/>
      </w:pPr>
      <w:r>
        <w:t>Тернейского муниципального округа):</w:t>
      </w:r>
    </w:p>
    <w:p w:rsidR="00B27BA2" w:rsidRDefault="00B27BA2" w:rsidP="00B27BA2">
      <w:pPr>
        <w:pStyle w:val="ConsPlusNonformat"/>
        <w:jc w:val="both"/>
      </w:pPr>
      <w:r>
        <w:t>___________________________________________________________________________</w:t>
      </w:r>
    </w:p>
    <w:p w:rsidR="00B27BA2" w:rsidRDefault="00B27BA2" w:rsidP="00B27BA2">
      <w:pPr>
        <w:pStyle w:val="ConsPlusNonformat"/>
        <w:jc w:val="both"/>
      </w:pPr>
      <w:r>
        <w:t xml:space="preserve">    (наименование проекта муниципального нормативного правового акта)</w:t>
      </w:r>
    </w:p>
    <w:p w:rsidR="00B27BA2" w:rsidRDefault="00B27BA2" w:rsidP="00B27BA2">
      <w:pPr>
        <w:pStyle w:val="ConsPlusNonformat"/>
        <w:jc w:val="both"/>
      </w:pPr>
      <w:r>
        <w:t>(далее - проект НПА), направленного для подготовки настоящего заключения</w:t>
      </w:r>
    </w:p>
    <w:p w:rsidR="00B27BA2" w:rsidRDefault="00B27BA2" w:rsidP="00B27BA2">
      <w:pPr>
        <w:pStyle w:val="ConsPlusNonformat"/>
        <w:jc w:val="both"/>
      </w:pPr>
      <w:r>
        <w:t>___________________________________________________________________________</w:t>
      </w:r>
    </w:p>
    <w:p w:rsidR="00B27BA2" w:rsidRDefault="00B27BA2" w:rsidP="00B27BA2">
      <w:pPr>
        <w:pStyle w:val="ConsPlusNonformat"/>
        <w:jc w:val="both"/>
      </w:pPr>
      <w:r>
        <w:t xml:space="preserve">                (наименование разработчика проекта НПА)</w:t>
      </w:r>
    </w:p>
    <w:p w:rsidR="00B27BA2" w:rsidRDefault="00B27BA2" w:rsidP="00B27BA2">
      <w:pPr>
        <w:pStyle w:val="ConsPlusNonformat"/>
        <w:jc w:val="both"/>
      </w:pPr>
      <w:proofErr w:type="gramStart"/>
      <w:r>
        <w:t>По  результатам</w:t>
      </w:r>
      <w:proofErr w:type="gramEnd"/>
      <w:r>
        <w:t xml:space="preserve">  рассмотрения  проекта  НПА установлено, что при проведении</w:t>
      </w:r>
    </w:p>
    <w:p w:rsidR="00B27BA2" w:rsidRDefault="00B27BA2" w:rsidP="00B27BA2">
      <w:pPr>
        <w:pStyle w:val="ConsPlusNonformat"/>
        <w:jc w:val="both"/>
      </w:pPr>
      <w:r>
        <w:t>оценки   регулирующего   воздействия   проекта   НПА проведенные  процедуры</w:t>
      </w:r>
    </w:p>
    <w:p w:rsidR="00B27BA2" w:rsidRDefault="00B27BA2" w:rsidP="00B27BA2">
      <w:pPr>
        <w:pStyle w:val="ConsPlusNonformat"/>
        <w:jc w:val="both"/>
      </w:pPr>
      <w:r>
        <w:t>соответствуют/</w:t>
      </w:r>
      <w:proofErr w:type="gramStart"/>
      <w:r>
        <w:t>не  соответствуют</w:t>
      </w:r>
      <w:proofErr w:type="gramEnd"/>
      <w:r>
        <w:t xml:space="preserve">  требованиям   Порядка   проведения  оценки</w:t>
      </w:r>
    </w:p>
    <w:p w:rsidR="00B27BA2" w:rsidRDefault="00B27BA2" w:rsidP="00B27BA2">
      <w:pPr>
        <w:pStyle w:val="ConsPlusNonformat"/>
        <w:jc w:val="both"/>
      </w:pPr>
      <w:r>
        <w:t>регулирующего воздействия проектов муниципальных нормативных правовых актов</w:t>
      </w:r>
    </w:p>
    <w:p w:rsidR="00B27BA2" w:rsidRDefault="00B27BA2" w:rsidP="00B27BA2">
      <w:pPr>
        <w:pStyle w:val="ConsPlusNonformat"/>
        <w:jc w:val="both"/>
      </w:pPr>
      <w:r>
        <w:t xml:space="preserve">Тернейского муниципального </w:t>
      </w:r>
      <w:proofErr w:type="gramStart"/>
      <w:r>
        <w:t>округа,  затрагивающих</w:t>
      </w:r>
      <w:proofErr w:type="gramEnd"/>
      <w:r>
        <w:t xml:space="preserve">   вопросы   осуществления</w:t>
      </w:r>
    </w:p>
    <w:p w:rsidR="00B27BA2" w:rsidRDefault="00B27BA2" w:rsidP="00B27BA2">
      <w:pPr>
        <w:pStyle w:val="ConsPlusNonformat"/>
        <w:jc w:val="both"/>
      </w:pPr>
      <w:r>
        <w:t>предпринимательской и инвестиционной деятельности (далее - Порядок).</w:t>
      </w:r>
    </w:p>
    <w:p w:rsidR="00B27BA2" w:rsidRDefault="00B27BA2" w:rsidP="00B27BA2">
      <w:pPr>
        <w:pStyle w:val="ConsPlusNonformat"/>
        <w:jc w:val="both"/>
      </w:pPr>
      <w:r>
        <w:t>___________________________________________________________________________</w:t>
      </w:r>
    </w:p>
    <w:p w:rsidR="00B27BA2" w:rsidRDefault="00B27BA2" w:rsidP="00B27BA2">
      <w:pPr>
        <w:pStyle w:val="ConsPlusNonformat"/>
        <w:jc w:val="both"/>
      </w:pPr>
      <w:r>
        <w:t xml:space="preserve">        (при несоответствии указываются невыполненные процедуры,</w:t>
      </w:r>
    </w:p>
    <w:p w:rsidR="00B27BA2" w:rsidRDefault="00B27BA2" w:rsidP="00B27BA2">
      <w:pPr>
        <w:pStyle w:val="ConsPlusNonformat"/>
        <w:jc w:val="both"/>
      </w:pPr>
      <w:r>
        <w:t xml:space="preserve">                    предусмотренные пунктами Порядка)</w:t>
      </w:r>
    </w:p>
    <w:p w:rsidR="00B27BA2" w:rsidRDefault="00B27BA2" w:rsidP="00B27BA2">
      <w:pPr>
        <w:pStyle w:val="ConsPlusNonformat"/>
        <w:jc w:val="both"/>
      </w:pPr>
      <w:r>
        <w:t>Отделом экономики и  планирования  администрации Тернейского муниципального</w:t>
      </w:r>
    </w:p>
    <w:p w:rsidR="00B27BA2" w:rsidRDefault="00B27BA2" w:rsidP="00B27BA2">
      <w:pPr>
        <w:pStyle w:val="ConsPlusNonformat"/>
        <w:jc w:val="both"/>
      </w:pPr>
      <w:r>
        <w:t>округа проведены публичные консультации проекта НПА в сроки:</w:t>
      </w:r>
    </w:p>
    <w:p w:rsidR="00B27BA2" w:rsidRDefault="00B27BA2" w:rsidP="00B27BA2">
      <w:pPr>
        <w:pStyle w:val="ConsPlusNonformat"/>
        <w:jc w:val="both"/>
      </w:pPr>
      <w:r>
        <w:t>начало: "___" ____________ 202__ г.; окончание: "___" ____________ 202__ г.</w:t>
      </w:r>
    </w:p>
    <w:p w:rsidR="00B27BA2" w:rsidRDefault="00B27BA2" w:rsidP="00B27BA2">
      <w:pPr>
        <w:pStyle w:val="ConsPlusNonformat"/>
        <w:jc w:val="both"/>
      </w:pPr>
      <w:r>
        <w:t>___________________________________________________________________________</w:t>
      </w:r>
    </w:p>
    <w:p w:rsidR="00B27BA2" w:rsidRDefault="00B27BA2" w:rsidP="00B27BA2">
      <w:pPr>
        <w:pStyle w:val="ConsPlusNonformat"/>
        <w:jc w:val="both"/>
      </w:pPr>
      <w:r>
        <w:t xml:space="preserve">  (комментарии о проведенных публичных консультациях, включая информацию</w:t>
      </w:r>
    </w:p>
    <w:p w:rsidR="00B27BA2" w:rsidRDefault="00B27BA2" w:rsidP="00B27BA2">
      <w:pPr>
        <w:pStyle w:val="ConsPlusNonformat"/>
        <w:jc w:val="both"/>
      </w:pPr>
      <w:r>
        <w:t xml:space="preserve">    о количестве участников, предложенных замечаниях и предложениях,</w:t>
      </w:r>
    </w:p>
    <w:p w:rsidR="00B27BA2" w:rsidRDefault="00B27BA2" w:rsidP="00B27BA2">
      <w:pPr>
        <w:pStyle w:val="ConsPlusNonformat"/>
        <w:jc w:val="both"/>
      </w:pPr>
      <w:r>
        <w:t xml:space="preserve">                 информацию об их учете или отклонении)</w:t>
      </w:r>
    </w:p>
    <w:p w:rsidR="00B27BA2" w:rsidRDefault="00B27BA2" w:rsidP="00B27BA2">
      <w:pPr>
        <w:pStyle w:val="ConsPlusNonformat"/>
        <w:jc w:val="both"/>
      </w:pPr>
      <w:r>
        <w:t>На основе проведенной оценки регулирующего воздействия проекта НПА с учетом</w:t>
      </w:r>
    </w:p>
    <w:p w:rsidR="00B27BA2" w:rsidRDefault="00B27BA2" w:rsidP="00B27BA2">
      <w:pPr>
        <w:pStyle w:val="ConsPlusNonformat"/>
        <w:jc w:val="both"/>
      </w:pPr>
      <w:r>
        <w:t>информации, представленной разработчиком проекта НПА в отчете о результатах</w:t>
      </w:r>
    </w:p>
    <w:p w:rsidR="00B27BA2" w:rsidRDefault="00B27BA2" w:rsidP="00B27BA2">
      <w:pPr>
        <w:pStyle w:val="ConsPlusNonformat"/>
        <w:jc w:val="both"/>
      </w:pPr>
      <w:r>
        <w:t>проведения оценки регулирующего воздействия  нормативного  правового  акта,</w:t>
      </w:r>
    </w:p>
    <w:p w:rsidR="00B27BA2" w:rsidRDefault="00B27BA2" w:rsidP="00B27BA2">
      <w:pPr>
        <w:pStyle w:val="ConsPlusNonformat"/>
        <w:jc w:val="both"/>
      </w:pPr>
      <w:r>
        <w:t>Отделом  экономики и планирования администрации  Тернейского муниципального</w:t>
      </w:r>
    </w:p>
    <w:p w:rsidR="00B27BA2" w:rsidRDefault="00B27BA2" w:rsidP="00B27BA2">
      <w:pPr>
        <w:pStyle w:val="ConsPlusNonformat"/>
        <w:jc w:val="both"/>
      </w:pPr>
      <w:r>
        <w:t>округа сделаны следующие выводы:</w:t>
      </w:r>
    </w:p>
    <w:p w:rsidR="00B27BA2" w:rsidRDefault="00B27BA2" w:rsidP="00B27BA2">
      <w:pPr>
        <w:pStyle w:val="ConsPlusNonformat"/>
        <w:jc w:val="both"/>
      </w:pPr>
      <w:r>
        <w:t>__________________________________________________________________________;</w:t>
      </w:r>
    </w:p>
    <w:p w:rsidR="00B27BA2" w:rsidRDefault="00B27BA2" w:rsidP="00B27BA2">
      <w:pPr>
        <w:pStyle w:val="ConsPlusNonformat"/>
        <w:jc w:val="both"/>
      </w:pPr>
      <w:r>
        <w:t xml:space="preserve">   (вывод о наличии либо об отсутствии достаточного обоснования решения</w:t>
      </w:r>
    </w:p>
    <w:p w:rsidR="00B27BA2" w:rsidRDefault="00B27BA2" w:rsidP="00B27BA2">
      <w:pPr>
        <w:pStyle w:val="ConsPlusNonformat"/>
        <w:jc w:val="both"/>
      </w:pPr>
      <w:r>
        <w:t xml:space="preserve">   проблемы предложенным в проекте НПА способом правового регулирования)</w:t>
      </w:r>
    </w:p>
    <w:p w:rsidR="00B27BA2" w:rsidRDefault="00B27BA2" w:rsidP="00B27BA2">
      <w:pPr>
        <w:pStyle w:val="ConsPlusNonformat"/>
        <w:jc w:val="both"/>
      </w:pPr>
      <w:r>
        <w:t>__________________________________________________________________________.</w:t>
      </w:r>
    </w:p>
    <w:p w:rsidR="00B27BA2" w:rsidRDefault="00B27BA2" w:rsidP="00B27BA2">
      <w:pPr>
        <w:pStyle w:val="ConsPlusNonformat"/>
        <w:jc w:val="both"/>
      </w:pPr>
      <w:r>
        <w:t xml:space="preserve">     (вывод о наличии либо об отсутствии в проекте НПА положений,вводящих</w:t>
      </w:r>
    </w:p>
    <w:p w:rsidR="00B27BA2" w:rsidRDefault="00B27BA2" w:rsidP="00B27BA2">
      <w:pPr>
        <w:pStyle w:val="ConsPlusNonformat"/>
        <w:jc w:val="both"/>
      </w:pPr>
      <w:r>
        <w:t xml:space="preserve"> избыточные обязанности, запреты и ограничения для субъектов предпринимательской и инвестиционной деятельностиили способствующих их введению, а также положений,</w:t>
      </w:r>
    </w:p>
    <w:p w:rsidR="00B27BA2" w:rsidRDefault="00B27BA2" w:rsidP="00B27BA2">
      <w:pPr>
        <w:pStyle w:val="ConsPlusNonformat"/>
        <w:jc w:val="both"/>
      </w:pPr>
      <w:r>
        <w:t>способствующих возникновению необоснованных расходовсубъектов предпринимательской и инвестиционной деятельностии бюджета Тернейского муниципального округа)</w:t>
      </w:r>
    </w:p>
    <w:p w:rsidR="00B27BA2" w:rsidRDefault="00B27BA2" w:rsidP="00B27BA2">
      <w:pPr>
        <w:pStyle w:val="ConsPlusNonformat"/>
        <w:jc w:val="both"/>
      </w:pPr>
      <w:r>
        <w:t>__________________________________________________________________________.</w:t>
      </w:r>
    </w:p>
    <w:p w:rsidR="00B27BA2" w:rsidRDefault="00B27BA2" w:rsidP="00B27BA2">
      <w:pPr>
        <w:pStyle w:val="ConsPlusNonformat"/>
        <w:jc w:val="both"/>
      </w:pPr>
      <w:r>
        <w:t xml:space="preserve">      (обоснование выводов и предложения об изменении проекта НПА</w:t>
      </w:r>
    </w:p>
    <w:p w:rsidR="00B27BA2" w:rsidRDefault="00B27BA2" w:rsidP="00B27BA2">
      <w:pPr>
        <w:pStyle w:val="ConsPlusNonformat"/>
        <w:jc w:val="both"/>
      </w:pPr>
      <w:r>
        <w:t xml:space="preserve">                 либо о нецелесообразности его принятия)</w:t>
      </w:r>
    </w:p>
    <w:p w:rsidR="00B27BA2" w:rsidRDefault="00B27BA2" w:rsidP="00B27BA2">
      <w:pPr>
        <w:pStyle w:val="ConsPlusNonformat"/>
        <w:jc w:val="both"/>
      </w:pPr>
    </w:p>
    <w:p w:rsidR="00B27BA2" w:rsidRDefault="00B27BA2" w:rsidP="00B27BA2">
      <w:pPr>
        <w:pStyle w:val="ConsPlusNonformat"/>
        <w:jc w:val="both"/>
      </w:pPr>
      <w:r>
        <w:t>Указание (при наличии) на приложения.</w:t>
      </w:r>
    </w:p>
    <w:p w:rsidR="00B27BA2" w:rsidRDefault="00B27BA2" w:rsidP="00B27BA2">
      <w:pPr>
        <w:pStyle w:val="ConsPlusNonformat"/>
        <w:jc w:val="both"/>
      </w:pPr>
    </w:p>
    <w:p w:rsidR="00B27BA2" w:rsidRDefault="00B27BA2" w:rsidP="00B27BA2">
      <w:pPr>
        <w:pStyle w:val="ConsPlusNonformat"/>
        <w:jc w:val="both"/>
      </w:pPr>
      <w:r>
        <w:t>Разработчик проекта НПА</w:t>
      </w:r>
    </w:p>
    <w:p w:rsidR="00B27BA2" w:rsidRDefault="00B27BA2" w:rsidP="00B27BA2">
      <w:pPr>
        <w:pStyle w:val="ConsPlusNonformat"/>
        <w:jc w:val="both"/>
      </w:pPr>
    </w:p>
    <w:p w:rsidR="00B27BA2" w:rsidRDefault="00B27BA2" w:rsidP="00B27BA2">
      <w:pPr>
        <w:pStyle w:val="ConsPlusNonformat"/>
        <w:jc w:val="both"/>
      </w:pPr>
      <w:r>
        <w:t>_______________________                 ____________ ______________________</w:t>
      </w:r>
    </w:p>
    <w:p w:rsidR="00B27BA2" w:rsidRDefault="00B27BA2" w:rsidP="00B27BA2">
      <w:pPr>
        <w:pStyle w:val="ConsPlusNonformat"/>
        <w:jc w:val="both"/>
      </w:pPr>
      <w:r>
        <w:t xml:space="preserve">      Должность                           подпись         И.О. Фамилия</w:t>
      </w:r>
    </w:p>
    <w:sectPr w:rsidR="00B27BA2" w:rsidSect="00525FCA">
      <w:pgSz w:w="11906" w:h="16838"/>
      <w:pgMar w:top="454" w:right="851" w:bottom="45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EE"/>
    <w:rsid w:val="000106E3"/>
    <w:rsid w:val="000345F7"/>
    <w:rsid w:val="00137A13"/>
    <w:rsid w:val="00433E23"/>
    <w:rsid w:val="0043425A"/>
    <w:rsid w:val="00440761"/>
    <w:rsid w:val="00463129"/>
    <w:rsid w:val="004A2C5F"/>
    <w:rsid w:val="00525FCA"/>
    <w:rsid w:val="00546B91"/>
    <w:rsid w:val="005D5CCA"/>
    <w:rsid w:val="005F7D6A"/>
    <w:rsid w:val="0063156A"/>
    <w:rsid w:val="0067571A"/>
    <w:rsid w:val="00691DF4"/>
    <w:rsid w:val="00891A65"/>
    <w:rsid w:val="009B10FE"/>
    <w:rsid w:val="00A436F0"/>
    <w:rsid w:val="00AB3A7E"/>
    <w:rsid w:val="00B27BA2"/>
    <w:rsid w:val="00B56210"/>
    <w:rsid w:val="00B65B38"/>
    <w:rsid w:val="00BB33EE"/>
    <w:rsid w:val="00C5056E"/>
    <w:rsid w:val="00CB7F06"/>
    <w:rsid w:val="00CE2F43"/>
    <w:rsid w:val="00CF73F0"/>
    <w:rsid w:val="00D21F6A"/>
    <w:rsid w:val="00DB4ABB"/>
    <w:rsid w:val="00DE30D1"/>
    <w:rsid w:val="00E87803"/>
    <w:rsid w:val="00F5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586EB-72DA-460E-BA57-9A23FAA2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3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B33E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BB33E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106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CF73F0"/>
    <w:rPr>
      <w:rFonts w:ascii="Segoe UI" w:hAnsi="Segoe UI" w:cs="Segoe UI"/>
      <w:sz w:val="18"/>
      <w:szCs w:val="18"/>
    </w:rPr>
  </w:style>
  <w:style w:type="character" w:customStyle="1" w:styleId="a4">
    <w:name w:val="Текст выноски Знак"/>
    <w:basedOn w:val="a0"/>
    <w:link w:val="a3"/>
    <w:uiPriority w:val="99"/>
    <w:semiHidden/>
    <w:rsid w:val="00CF73F0"/>
    <w:rPr>
      <w:rFonts w:ascii="Segoe UI" w:eastAsia="Times New Roman" w:hAnsi="Segoe UI" w:cs="Segoe UI"/>
      <w:sz w:val="18"/>
      <w:szCs w:val="18"/>
      <w:lang w:eastAsia="ru-RU"/>
    </w:rPr>
  </w:style>
  <w:style w:type="table" w:styleId="a5">
    <w:name w:val="Table Grid"/>
    <w:basedOn w:val="a1"/>
    <w:uiPriority w:val="39"/>
    <w:rsid w:val="004A2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locked/>
    <w:rsid w:val="009B10FE"/>
    <w:rPr>
      <w:b/>
      <w:bCs/>
      <w:shd w:val="clear" w:color="auto" w:fill="FFFFFF"/>
    </w:rPr>
  </w:style>
  <w:style w:type="paragraph" w:customStyle="1" w:styleId="30">
    <w:name w:val="Основной текст (3)"/>
    <w:basedOn w:val="a"/>
    <w:link w:val="3"/>
    <w:rsid w:val="009B10FE"/>
    <w:pPr>
      <w:widowControl w:val="0"/>
      <w:shd w:val="clear" w:color="auto" w:fill="FFFFFF"/>
      <w:spacing w:line="281" w:lineRule="exact"/>
      <w:jc w:val="right"/>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B80CA6DB58EC1863C48A5A193FC1A98E4EAEE51577144B60CEDD7370C6DFEA4F5D04740854788D4CD52527E3DDBD3BDCBD18968B7B1B305G5z3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591CC03F4786A27B76911DA92B2ECD537F236A787B222E2DB8B3EFD320CAB7D5D8879943C320085023C1D7F4C8D128255A645A3692B8E718AACAB7Ei1yED" TargetMode="External"/><Relationship Id="rId5" Type="http://schemas.openxmlformats.org/officeDocument/2006/relationships/hyperlink" Target="consultantplus://offline/ref=F14E610AF0CF7623B28B40828F6A7B0E9CFAA07A15DBFB383B504B868C2D0D156E3CD81B471A64CDAE5E4B71DCF02DC165E29819162022DDaEm0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12900</Words>
  <Characters>73533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cp:lastPrinted>2021-06-16T01:44:00Z</cp:lastPrinted>
  <dcterms:created xsi:type="dcterms:W3CDTF">2021-06-16T01:50:00Z</dcterms:created>
  <dcterms:modified xsi:type="dcterms:W3CDTF">2021-06-16T01:50:00Z</dcterms:modified>
</cp:coreProperties>
</file>